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84" w:rsidRPr="000D422A" w:rsidRDefault="00B92C84" w:rsidP="00B92C84">
      <w:pPr>
        <w:spacing w:line="224" w:lineRule="auto"/>
        <w:rPr>
          <w:rFonts w:asciiTheme="minorHAnsi" w:hAnsiTheme="minorHAnsi"/>
          <w:b/>
          <w:bCs/>
          <w:kern w:val="2"/>
          <w:sz w:val="22"/>
          <w:szCs w:val="22"/>
          <w:lang w:val="en-GB"/>
        </w:rPr>
      </w:pPr>
    </w:p>
    <w:p w:rsidR="00B92C84" w:rsidRPr="006C3E08" w:rsidRDefault="00B92C84" w:rsidP="00B92C84">
      <w:pPr>
        <w:spacing w:line="224" w:lineRule="auto"/>
        <w:rPr>
          <w:rFonts w:asciiTheme="minorHAnsi" w:hAnsiTheme="minorHAnsi"/>
          <w:bCs/>
          <w:kern w:val="2"/>
          <w:szCs w:val="24"/>
          <w:lang w:val="en-GB"/>
        </w:rPr>
      </w:pPr>
      <w:r w:rsidRPr="006C3E08">
        <w:rPr>
          <w:rFonts w:asciiTheme="minorHAnsi" w:hAnsiTheme="minorHAnsi"/>
          <w:b/>
          <w:bCs/>
          <w:kern w:val="2"/>
          <w:szCs w:val="24"/>
          <w:lang w:val="en-GB"/>
        </w:rPr>
        <w:t xml:space="preserve">POSITION TYPE: </w:t>
      </w:r>
      <w:r w:rsidRPr="006C3E08">
        <w:rPr>
          <w:rFonts w:asciiTheme="minorHAnsi" w:hAnsiTheme="minorHAnsi"/>
          <w:b/>
          <w:bCs/>
          <w:kern w:val="2"/>
          <w:szCs w:val="24"/>
          <w:lang w:val="en-GB"/>
        </w:rPr>
        <w:tab/>
      </w:r>
      <w:r w:rsidR="00AB7B61" w:rsidRPr="006C3E08">
        <w:rPr>
          <w:rFonts w:asciiTheme="minorHAnsi" w:hAnsiTheme="minorHAnsi"/>
          <w:bCs/>
          <w:kern w:val="2"/>
          <w:szCs w:val="24"/>
          <w:lang w:val="en-GB"/>
        </w:rPr>
        <w:t xml:space="preserve">Regular </w:t>
      </w:r>
      <w:r w:rsidR="003B5EDD" w:rsidRPr="006C3E08">
        <w:rPr>
          <w:rFonts w:asciiTheme="minorHAnsi" w:hAnsiTheme="minorHAnsi"/>
          <w:bCs/>
          <w:kern w:val="2"/>
          <w:szCs w:val="24"/>
          <w:lang w:val="en-GB"/>
        </w:rPr>
        <w:t>Full Time</w:t>
      </w:r>
    </w:p>
    <w:p w:rsidR="00B92C84" w:rsidRPr="006C3E08" w:rsidRDefault="00B92C84" w:rsidP="00B92C84">
      <w:pPr>
        <w:spacing w:line="224" w:lineRule="auto"/>
        <w:rPr>
          <w:rFonts w:asciiTheme="minorHAnsi" w:hAnsiTheme="minorHAnsi"/>
          <w:b/>
          <w:bCs/>
          <w:kern w:val="2"/>
          <w:szCs w:val="24"/>
          <w:lang w:val="en-GB"/>
        </w:rPr>
      </w:pPr>
    </w:p>
    <w:p w:rsidR="00B92C84" w:rsidRPr="006C3E08" w:rsidRDefault="00B92C84" w:rsidP="00B92C84">
      <w:pPr>
        <w:spacing w:line="224" w:lineRule="auto"/>
        <w:rPr>
          <w:rFonts w:asciiTheme="minorHAnsi" w:hAnsiTheme="minorHAnsi"/>
          <w:kern w:val="2"/>
          <w:szCs w:val="24"/>
          <w:lang w:val="en-GB"/>
        </w:rPr>
      </w:pPr>
      <w:r w:rsidRPr="006C3E08">
        <w:rPr>
          <w:rFonts w:asciiTheme="minorHAnsi" w:hAnsiTheme="minorHAnsi"/>
          <w:b/>
          <w:bCs/>
          <w:kern w:val="2"/>
          <w:szCs w:val="24"/>
          <w:lang w:val="en-GB"/>
        </w:rPr>
        <w:t>POSITION SUMMARY:</w:t>
      </w:r>
    </w:p>
    <w:p w:rsidR="00B92C84" w:rsidRPr="006C3E08" w:rsidRDefault="00B92C84" w:rsidP="00B92C84">
      <w:pPr>
        <w:spacing w:line="224" w:lineRule="auto"/>
        <w:rPr>
          <w:rFonts w:asciiTheme="minorHAnsi" w:hAnsiTheme="minorHAnsi"/>
          <w:kern w:val="2"/>
          <w:szCs w:val="24"/>
          <w:lang w:val="en-GB"/>
        </w:rPr>
      </w:pPr>
    </w:p>
    <w:p w:rsidR="00000E58" w:rsidRDefault="00657F47" w:rsidP="00B92C84">
      <w:pPr>
        <w:rPr>
          <w:rFonts w:asciiTheme="minorHAnsi" w:hAnsiTheme="minorHAnsi"/>
          <w:szCs w:val="24"/>
        </w:rPr>
      </w:pPr>
      <w:r w:rsidRPr="006C3E08">
        <w:rPr>
          <w:rFonts w:asciiTheme="minorHAnsi" w:hAnsiTheme="minorHAnsi"/>
          <w:szCs w:val="24"/>
        </w:rPr>
        <w:t xml:space="preserve">The </w:t>
      </w:r>
      <w:r w:rsidR="005561C1" w:rsidRPr="006C3E08">
        <w:rPr>
          <w:rFonts w:asciiTheme="minorHAnsi" w:hAnsiTheme="minorHAnsi"/>
          <w:szCs w:val="24"/>
        </w:rPr>
        <w:t>Indigenous</w:t>
      </w:r>
      <w:r w:rsidRPr="006C3E08">
        <w:rPr>
          <w:rFonts w:asciiTheme="minorHAnsi" w:hAnsiTheme="minorHAnsi"/>
          <w:szCs w:val="24"/>
        </w:rPr>
        <w:t xml:space="preserve"> </w:t>
      </w:r>
      <w:r w:rsidR="003B3765">
        <w:rPr>
          <w:rFonts w:asciiTheme="minorHAnsi" w:hAnsiTheme="minorHAnsi"/>
          <w:szCs w:val="24"/>
        </w:rPr>
        <w:t>Legal Advocate</w:t>
      </w:r>
      <w:r w:rsidRPr="006C3E08">
        <w:rPr>
          <w:rFonts w:asciiTheme="minorHAnsi" w:hAnsiTheme="minorHAnsi"/>
          <w:szCs w:val="24"/>
        </w:rPr>
        <w:t xml:space="preserve"> </w:t>
      </w:r>
      <w:r w:rsidR="00500893">
        <w:rPr>
          <w:rFonts w:asciiTheme="minorHAnsi" w:hAnsiTheme="minorHAnsi"/>
          <w:szCs w:val="24"/>
        </w:rPr>
        <w:t xml:space="preserve">is responsible for the </w:t>
      </w:r>
      <w:r w:rsidR="003B3765">
        <w:rPr>
          <w:rFonts w:asciiTheme="minorHAnsi" w:hAnsiTheme="minorHAnsi"/>
          <w:szCs w:val="24"/>
        </w:rPr>
        <w:t>coordination of Indigenous clients in the court house and assist them with completing their court orders, assisting through the court processes and providing resources and case management support.  This role will eventually be responsible for assisting the</w:t>
      </w:r>
      <w:r w:rsidR="00897D0F">
        <w:rPr>
          <w:rFonts w:asciiTheme="minorHAnsi" w:hAnsiTheme="minorHAnsi"/>
          <w:szCs w:val="24"/>
        </w:rPr>
        <w:t xml:space="preserve"> once weekly on the court floor</w:t>
      </w:r>
      <w:r w:rsidR="003B3765">
        <w:rPr>
          <w:rFonts w:asciiTheme="minorHAnsi" w:hAnsiTheme="minorHAnsi"/>
          <w:szCs w:val="24"/>
        </w:rPr>
        <w:t xml:space="preserve"> and managing volunteers and ensuring that clients attending court have appropriate navigation of services. </w:t>
      </w:r>
    </w:p>
    <w:p w:rsidR="00000E58" w:rsidRDefault="00000E58" w:rsidP="00B92C84">
      <w:pPr>
        <w:rPr>
          <w:rFonts w:asciiTheme="minorHAnsi" w:hAnsiTheme="minorHAnsi"/>
          <w:szCs w:val="24"/>
        </w:rPr>
      </w:pPr>
    </w:p>
    <w:p w:rsidR="00B92C84" w:rsidRPr="006C3E08" w:rsidRDefault="003B3765" w:rsidP="00B92C84">
      <w:pPr>
        <w:rPr>
          <w:rFonts w:asciiTheme="minorHAnsi" w:hAnsiTheme="minorHAnsi"/>
          <w:szCs w:val="24"/>
        </w:rPr>
      </w:pPr>
      <w:r>
        <w:rPr>
          <w:rFonts w:asciiTheme="minorHAnsi" w:hAnsiTheme="minorHAnsi"/>
          <w:szCs w:val="24"/>
        </w:rPr>
        <w:t xml:space="preserve">In addition, the Indigenous Legal Advocate will </w:t>
      </w:r>
      <w:r w:rsidR="0024312D">
        <w:rPr>
          <w:rFonts w:asciiTheme="minorHAnsi" w:hAnsiTheme="minorHAnsi"/>
          <w:szCs w:val="24"/>
        </w:rPr>
        <w:t>facilitate and manage</w:t>
      </w:r>
      <w:r>
        <w:rPr>
          <w:rFonts w:asciiTheme="minorHAnsi" w:hAnsiTheme="minorHAnsi"/>
          <w:szCs w:val="24"/>
        </w:rPr>
        <w:t xml:space="preserve"> a monthly collaborative case management table for high and medium acuity individuals </w:t>
      </w:r>
      <w:r w:rsidR="00717671">
        <w:rPr>
          <w:rFonts w:asciiTheme="minorHAnsi" w:hAnsiTheme="minorHAnsi"/>
          <w:szCs w:val="24"/>
        </w:rPr>
        <w:t>with episodic or chronic interactions with the justice system, mental health and/or</w:t>
      </w:r>
      <w:r>
        <w:rPr>
          <w:rFonts w:asciiTheme="minorHAnsi" w:hAnsiTheme="minorHAnsi"/>
          <w:szCs w:val="24"/>
        </w:rPr>
        <w:t xml:space="preserve"> addictions and may be experiencing homelessness or insecure housing. The Indigenous Legal Advocate will ensure that culture is prioritized to increase wellness and healing of Indigenous clients. </w:t>
      </w:r>
    </w:p>
    <w:p w:rsidR="00E35BC3" w:rsidRPr="006C3E08" w:rsidRDefault="00E35BC3">
      <w:pPr>
        <w:rPr>
          <w:rFonts w:asciiTheme="minorHAnsi" w:hAnsiTheme="minorHAnsi"/>
          <w:szCs w:val="24"/>
        </w:rPr>
      </w:pPr>
    </w:p>
    <w:p w:rsidR="00E35BC3" w:rsidRPr="006C3E08" w:rsidRDefault="00AC036C">
      <w:pPr>
        <w:rPr>
          <w:rFonts w:asciiTheme="minorHAnsi" w:hAnsiTheme="minorHAnsi"/>
          <w:b/>
          <w:szCs w:val="24"/>
        </w:rPr>
      </w:pPr>
      <w:r w:rsidRPr="006C3E08">
        <w:rPr>
          <w:rFonts w:asciiTheme="minorHAnsi" w:hAnsiTheme="minorHAnsi"/>
          <w:b/>
          <w:szCs w:val="24"/>
        </w:rPr>
        <w:t>PRIMARY RESPONS</w:t>
      </w:r>
      <w:r w:rsidR="00576991" w:rsidRPr="006C3E08">
        <w:rPr>
          <w:rFonts w:asciiTheme="minorHAnsi" w:hAnsiTheme="minorHAnsi"/>
          <w:b/>
          <w:szCs w:val="24"/>
        </w:rPr>
        <w:t>I</w:t>
      </w:r>
      <w:r w:rsidRPr="006C3E08">
        <w:rPr>
          <w:rFonts w:asciiTheme="minorHAnsi" w:hAnsiTheme="minorHAnsi"/>
          <w:b/>
          <w:szCs w:val="24"/>
        </w:rPr>
        <w:t>BILITIES</w:t>
      </w:r>
      <w:r w:rsidR="00E35BC3" w:rsidRPr="006C3E08">
        <w:rPr>
          <w:rFonts w:asciiTheme="minorHAnsi" w:hAnsiTheme="minorHAnsi"/>
          <w:b/>
          <w:szCs w:val="24"/>
        </w:rPr>
        <w:t>:</w:t>
      </w:r>
    </w:p>
    <w:p w:rsidR="003244DA" w:rsidRPr="006C3E08" w:rsidRDefault="003244DA">
      <w:pPr>
        <w:rPr>
          <w:rFonts w:asciiTheme="minorHAnsi" w:hAnsiTheme="minorHAnsi"/>
          <w:b/>
          <w:szCs w:val="24"/>
        </w:rPr>
      </w:pPr>
    </w:p>
    <w:p w:rsidR="00AB7B61" w:rsidRPr="006C3E08" w:rsidRDefault="00404AFF" w:rsidP="00AB7B61">
      <w:pPr>
        <w:pStyle w:val="Heading2"/>
        <w:rPr>
          <w:rFonts w:asciiTheme="minorHAnsi" w:hAnsiTheme="minorHAnsi"/>
          <w:b/>
          <w:szCs w:val="24"/>
          <w:u w:val="none"/>
        </w:rPr>
      </w:pPr>
      <w:r w:rsidRPr="006C3E08">
        <w:rPr>
          <w:rFonts w:asciiTheme="minorHAnsi" w:hAnsiTheme="minorHAnsi"/>
          <w:b/>
          <w:szCs w:val="24"/>
          <w:u w:val="none"/>
        </w:rPr>
        <w:t>PROGRAM SUPPORT</w:t>
      </w:r>
      <w:r w:rsidR="00AB7B61" w:rsidRPr="006C3E08">
        <w:rPr>
          <w:rFonts w:asciiTheme="minorHAnsi" w:hAnsiTheme="minorHAnsi"/>
          <w:b/>
          <w:szCs w:val="24"/>
          <w:u w:val="none"/>
        </w:rPr>
        <w:t>:</w:t>
      </w:r>
    </w:p>
    <w:p w:rsidR="00AB7B61" w:rsidRPr="006C3E08" w:rsidRDefault="00AB7B61" w:rsidP="00AB7B61">
      <w:pPr>
        <w:rPr>
          <w:rFonts w:asciiTheme="minorHAnsi" w:hAnsiTheme="minorHAnsi"/>
          <w:szCs w:val="24"/>
        </w:rPr>
      </w:pPr>
      <w:r w:rsidRPr="006C3E08">
        <w:rPr>
          <w:rFonts w:asciiTheme="minorHAnsi" w:hAnsiTheme="minorHAnsi"/>
          <w:szCs w:val="24"/>
        </w:rPr>
        <w:t>Key Outcomes:</w:t>
      </w:r>
    </w:p>
    <w:p w:rsidR="00471B53" w:rsidRPr="006C3E08" w:rsidRDefault="003B3765" w:rsidP="00AB7B61">
      <w:pPr>
        <w:numPr>
          <w:ilvl w:val="0"/>
          <w:numId w:val="20"/>
        </w:numPr>
        <w:rPr>
          <w:rFonts w:asciiTheme="minorHAnsi" w:hAnsiTheme="minorHAnsi"/>
          <w:szCs w:val="24"/>
        </w:rPr>
      </w:pPr>
      <w:r>
        <w:rPr>
          <w:rFonts w:asciiTheme="minorHAnsi" w:hAnsiTheme="minorHAnsi"/>
          <w:szCs w:val="24"/>
        </w:rPr>
        <w:t>Indigenous clients receive equitable access to resources and supports to assist them through their legal matters</w:t>
      </w:r>
    </w:p>
    <w:p w:rsidR="00AB7B61" w:rsidRDefault="003B3765" w:rsidP="00AB7B61">
      <w:pPr>
        <w:numPr>
          <w:ilvl w:val="0"/>
          <w:numId w:val="20"/>
        </w:numPr>
        <w:rPr>
          <w:rFonts w:asciiTheme="minorHAnsi" w:hAnsiTheme="minorHAnsi"/>
          <w:szCs w:val="24"/>
        </w:rPr>
      </w:pPr>
      <w:r>
        <w:rPr>
          <w:rFonts w:asciiTheme="minorHAnsi" w:hAnsiTheme="minorHAnsi"/>
          <w:szCs w:val="24"/>
        </w:rPr>
        <w:t>Collaboration increases the success of Indigenous clients with complex needs</w:t>
      </w:r>
    </w:p>
    <w:p w:rsidR="00500893" w:rsidRPr="006C3E08" w:rsidRDefault="003B3765" w:rsidP="00AB7B61">
      <w:pPr>
        <w:numPr>
          <w:ilvl w:val="0"/>
          <w:numId w:val="20"/>
        </w:numPr>
        <w:rPr>
          <w:rFonts w:asciiTheme="minorHAnsi" w:hAnsiTheme="minorHAnsi"/>
          <w:szCs w:val="24"/>
        </w:rPr>
      </w:pPr>
      <w:r>
        <w:rPr>
          <w:rFonts w:asciiTheme="minorHAnsi" w:hAnsiTheme="minorHAnsi"/>
          <w:szCs w:val="24"/>
        </w:rPr>
        <w:t>Culture is primary to supporting healing and wellness</w:t>
      </w:r>
    </w:p>
    <w:p w:rsidR="00C63B55" w:rsidRPr="006C3E08" w:rsidRDefault="003B3765" w:rsidP="00AB7B61">
      <w:pPr>
        <w:numPr>
          <w:ilvl w:val="0"/>
          <w:numId w:val="20"/>
        </w:numPr>
        <w:rPr>
          <w:rFonts w:asciiTheme="minorHAnsi" w:hAnsiTheme="minorHAnsi"/>
          <w:szCs w:val="24"/>
        </w:rPr>
      </w:pPr>
      <w:r>
        <w:rPr>
          <w:rFonts w:asciiTheme="minorHAnsi" w:hAnsiTheme="minorHAnsi"/>
          <w:szCs w:val="24"/>
        </w:rPr>
        <w:t>Coordination supports alternatives to incarceration or fines</w:t>
      </w:r>
    </w:p>
    <w:p w:rsidR="00E749AC" w:rsidRPr="006C3E08" w:rsidRDefault="00E749AC" w:rsidP="00E749AC">
      <w:pPr>
        <w:ind w:left="1080"/>
        <w:rPr>
          <w:rFonts w:asciiTheme="minorHAnsi" w:hAnsiTheme="minorHAnsi"/>
          <w:szCs w:val="24"/>
        </w:rPr>
      </w:pPr>
    </w:p>
    <w:p w:rsidR="00AB7B61" w:rsidRPr="006C3E08" w:rsidRDefault="00820222" w:rsidP="00AB7B61">
      <w:pPr>
        <w:rPr>
          <w:rFonts w:asciiTheme="minorHAnsi" w:hAnsiTheme="minorHAnsi"/>
          <w:szCs w:val="24"/>
          <w:u w:val="single"/>
        </w:rPr>
      </w:pPr>
      <w:r w:rsidRPr="006C3E08">
        <w:rPr>
          <w:rFonts w:asciiTheme="minorHAnsi" w:hAnsiTheme="minorHAnsi"/>
          <w:szCs w:val="24"/>
          <w:u w:val="single"/>
        </w:rPr>
        <w:t>Responsibilities:</w:t>
      </w:r>
    </w:p>
    <w:p w:rsidR="003B5EDD" w:rsidRPr="006C3E08" w:rsidRDefault="00820222" w:rsidP="00C63B55">
      <w:pPr>
        <w:tabs>
          <w:tab w:val="left" w:pos="284"/>
        </w:tabs>
        <w:ind w:left="284" w:hanging="284"/>
        <w:rPr>
          <w:rFonts w:asciiTheme="minorHAnsi" w:hAnsiTheme="minorHAnsi"/>
          <w:szCs w:val="24"/>
        </w:rPr>
      </w:pPr>
      <w:r w:rsidRPr="006C3E08">
        <w:rPr>
          <w:rFonts w:asciiTheme="minorHAnsi" w:hAnsiTheme="minorHAnsi"/>
          <w:szCs w:val="24"/>
        </w:rPr>
        <w:t>a)</w:t>
      </w:r>
      <w:r w:rsidRPr="006C3E08">
        <w:rPr>
          <w:rFonts w:asciiTheme="minorHAnsi" w:hAnsiTheme="minorHAnsi"/>
          <w:szCs w:val="24"/>
        </w:rPr>
        <w:tab/>
      </w:r>
      <w:r w:rsidR="00041804" w:rsidRPr="006C3E08">
        <w:rPr>
          <w:rFonts w:asciiTheme="minorHAnsi" w:hAnsiTheme="minorHAnsi"/>
          <w:szCs w:val="24"/>
        </w:rPr>
        <w:t xml:space="preserve"> </w:t>
      </w:r>
      <w:r w:rsidR="00500893">
        <w:rPr>
          <w:rFonts w:asciiTheme="minorHAnsi" w:hAnsiTheme="minorHAnsi"/>
          <w:szCs w:val="24"/>
        </w:rPr>
        <w:t xml:space="preserve">Key contact </w:t>
      </w:r>
      <w:r w:rsidR="003B3765">
        <w:rPr>
          <w:rFonts w:asciiTheme="minorHAnsi" w:hAnsiTheme="minorHAnsi"/>
          <w:szCs w:val="24"/>
        </w:rPr>
        <w:t>for the coordination of Indigenous clients with complex needs throughout the EFry court programs</w:t>
      </w:r>
    </w:p>
    <w:p w:rsidR="003B5EDD" w:rsidRPr="006C3E08" w:rsidRDefault="00C63B55" w:rsidP="003B5EDD">
      <w:pPr>
        <w:tabs>
          <w:tab w:val="left" w:pos="284"/>
        </w:tabs>
        <w:ind w:left="284" w:hanging="284"/>
        <w:rPr>
          <w:rFonts w:asciiTheme="minorHAnsi" w:hAnsiTheme="minorHAnsi"/>
          <w:szCs w:val="24"/>
        </w:rPr>
      </w:pPr>
      <w:r w:rsidRPr="006C3E08">
        <w:rPr>
          <w:rFonts w:asciiTheme="minorHAnsi" w:hAnsiTheme="minorHAnsi"/>
          <w:szCs w:val="24"/>
        </w:rPr>
        <w:t>b</w:t>
      </w:r>
      <w:r w:rsidR="003B5EDD" w:rsidRPr="006C3E08">
        <w:rPr>
          <w:rFonts w:asciiTheme="minorHAnsi" w:hAnsiTheme="minorHAnsi"/>
          <w:szCs w:val="24"/>
        </w:rPr>
        <w:t xml:space="preserve">)   </w:t>
      </w:r>
      <w:r w:rsidR="003B3765">
        <w:rPr>
          <w:rFonts w:asciiTheme="minorHAnsi" w:hAnsiTheme="minorHAnsi"/>
          <w:szCs w:val="24"/>
        </w:rPr>
        <w:t>Build key networks</w:t>
      </w:r>
      <w:r w:rsidR="00F27CE0">
        <w:rPr>
          <w:rFonts w:asciiTheme="minorHAnsi" w:hAnsiTheme="minorHAnsi"/>
          <w:szCs w:val="24"/>
        </w:rPr>
        <w:t xml:space="preserve"> and coordinate monthly</w:t>
      </w:r>
      <w:r w:rsidR="003B3765">
        <w:rPr>
          <w:rFonts w:asciiTheme="minorHAnsi" w:hAnsiTheme="minorHAnsi"/>
          <w:szCs w:val="24"/>
        </w:rPr>
        <w:t xml:space="preserve"> </w:t>
      </w:r>
      <w:r w:rsidR="00F27CE0" w:rsidRPr="00F27CE0">
        <w:rPr>
          <w:rFonts w:asciiTheme="minorHAnsi" w:hAnsiTheme="minorHAnsi"/>
          <w:szCs w:val="24"/>
        </w:rPr>
        <w:t xml:space="preserve">collaborative </w:t>
      </w:r>
      <w:r w:rsidR="003B3765">
        <w:rPr>
          <w:rFonts w:asciiTheme="minorHAnsi" w:hAnsiTheme="minorHAnsi"/>
          <w:szCs w:val="24"/>
        </w:rPr>
        <w:t>community case management table</w:t>
      </w:r>
      <w:r w:rsidR="00F27CE0">
        <w:rPr>
          <w:rFonts w:asciiTheme="minorHAnsi" w:hAnsiTheme="minorHAnsi"/>
          <w:szCs w:val="24"/>
        </w:rPr>
        <w:t xml:space="preserve"> </w:t>
      </w:r>
    </w:p>
    <w:p w:rsidR="00500893" w:rsidRDefault="00230849" w:rsidP="00F27CE0">
      <w:pPr>
        <w:tabs>
          <w:tab w:val="left" w:pos="284"/>
        </w:tabs>
        <w:ind w:left="284" w:hanging="284"/>
        <w:rPr>
          <w:rFonts w:asciiTheme="minorHAnsi" w:hAnsiTheme="minorHAnsi"/>
          <w:szCs w:val="24"/>
        </w:rPr>
      </w:pPr>
      <w:r>
        <w:rPr>
          <w:rFonts w:asciiTheme="minorHAnsi" w:hAnsiTheme="minorHAnsi"/>
          <w:szCs w:val="24"/>
        </w:rPr>
        <w:t xml:space="preserve">c)   </w:t>
      </w:r>
      <w:r w:rsidR="003B3765">
        <w:rPr>
          <w:rFonts w:asciiTheme="minorHAnsi" w:hAnsiTheme="minorHAnsi"/>
          <w:szCs w:val="24"/>
        </w:rPr>
        <w:t>Coordinate with EFry Staff in various programs to leverage resources and referrals</w:t>
      </w:r>
    </w:p>
    <w:p w:rsidR="00C63B55" w:rsidRDefault="00500893" w:rsidP="003B5EDD">
      <w:pPr>
        <w:tabs>
          <w:tab w:val="left" w:pos="284"/>
        </w:tabs>
        <w:ind w:left="284" w:hanging="284"/>
        <w:rPr>
          <w:rFonts w:asciiTheme="minorHAnsi" w:hAnsiTheme="minorHAnsi"/>
          <w:szCs w:val="24"/>
        </w:rPr>
      </w:pPr>
      <w:r>
        <w:rPr>
          <w:rFonts w:asciiTheme="minorHAnsi" w:hAnsiTheme="minorHAnsi"/>
          <w:szCs w:val="24"/>
        </w:rPr>
        <w:t>e)   Coordination of programming, networking and collaboration with partners</w:t>
      </w:r>
      <w:r w:rsidR="00C63B55" w:rsidRPr="006C3E08">
        <w:rPr>
          <w:rFonts w:asciiTheme="minorHAnsi" w:hAnsiTheme="minorHAnsi"/>
          <w:szCs w:val="24"/>
        </w:rPr>
        <w:t xml:space="preserve"> </w:t>
      </w:r>
      <w:r>
        <w:rPr>
          <w:rFonts w:asciiTheme="minorHAnsi" w:hAnsiTheme="minorHAnsi"/>
          <w:szCs w:val="24"/>
        </w:rPr>
        <w:t>including in-services and referrals to programs</w:t>
      </w:r>
    </w:p>
    <w:p w:rsidR="00500893" w:rsidRDefault="00F27CE0" w:rsidP="003B5EDD">
      <w:pPr>
        <w:tabs>
          <w:tab w:val="left" w:pos="284"/>
        </w:tabs>
        <w:ind w:left="284" w:hanging="284"/>
        <w:rPr>
          <w:rFonts w:asciiTheme="minorHAnsi" w:hAnsiTheme="minorHAnsi"/>
          <w:szCs w:val="24"/>
        </w:rPr>
      </w:pPr>
      <w:r>
        <w:rPr>
          <w:rFonts w:asciiTheme="minorHAnsi" w:hAnsiTheme="minorHAnsi"/>
          <w:szCs w:val="24"/>
        </w:rPr>
        <w:t>f)   Marketing of program services</w:t>
      </w:r>
      <w:r w:rsidR="00500893">
        <w:rPr>
          <w:rFonts w:asciiTheme="minorHAnsi" w:hAnsiTheme="minorHAnsi"/>
          <w:szCs w:val="24"/>
        </w:rPr>
        <w:t xml:space="preserve"> </w:t>
      </w:r>
    </w:p>
    <w:p w:rsidR="00500893" w:rsidRDefault="00500893" w:rsidP="003B5EDD">
      <w:pPr>
        <w:tabs>
          <w:tab w:val="left" w:pos="284"/>
        </w:tabs>
        <w:ind w:left="284" w:hanging="284"/>
        <w:rPr>
          <w:rFonts w:asciiTheme="minorHAnsi" w:hAnsiTheme="minorHAnsi"/>
          <w:szCs w:val="24"/>
        </w:rPr>
      </w:pPr>
      <w:r>
        <w:rPr>
          <w:rFonts w:asciiTheme="minorHAnsi" w:hAnsiTheme="minorHAnsi"/>
          <w:szCs w:val="24"/>
        </w:rPr>
        <w:t xml:space="preserve">g)  </w:t>
      </w:r>
      <w:r w:rsidR="00F27CE0">
        <w:rPr>
          <w:rFonts w:asciiTheme="minorHAnsi" w:hAnsiTheme="minorHAnsi"/>
          <w:szCs w:val="24"/>
        </w:rPr>
        <w:t>Management</w:t>
      </w:r>
      <w:r>
        <w:rPr>
          <w:rFonts w:asciiTheme="minorHAnsi" w:hAnsiTheme="minorHAnsi"/>
          <w:szCs w:val="24"/>
        </w:rPr>
        <w:t xml:space="preserve"> of volunteers and</w:t>
      </w:r>
      <w:r w:rsidR="00F27CE0">
        <w:rPr>
          <w:rFonts w:asciiTheme="minorHAnsi" w:hAnsiTheme="minorHAnsi"/>
          <w:szCs w:val="24"/>
        </w:rPr>
        <w:t xml:space="preserve"> program</w:t>
      </w:r>
      <w:r>
        <w:rPr>
          <w:rFonts w:asciiTheme="minorHAnsi" w:hAnsiTheme="minorHAnsi"/>
          <w:szCs w:val="24"/>
        </w:rPr>
        <w:t xml:space="preserve"> practicum students </w:t>
      </w:r>
      <w:r w:rsidR="00F27CE0">
        <w:rPr>
          <w:rFonts w:asciiTheme="minorHAnsi" w:hAnsiTheme="minorHAnsi"/>
          <w:szCs w:val="24"/>
        </w:rPr>
        <w:t xml:space="preserve">to support pending Indigenous Court Program and providing mentorship to assist with navigation </w:t>
      </w:r>
    </w:p>
    <w:p w:rsidR="00F27CE0" w:rsidRDefault="00F27CE0" w:rsidP="003B5EDD">
      <w:pPr>
        <w:tabs>
          <w:tab w:val="left" w:pos="284"/>
        </w:tabs>
        <w:ind w:left="284" w:hanging="284"/>
        <w:rPr>
          <w:rFonts w:asciiTheme="minorHAnsi" w:hAnsiTheme="minorHAnsi"/>
          <w:szCs w:val="24"/>
        </w:rPr>
      </w:pPr>
      <w:r>
        <w:rPr>
          <w:rFonts w:asciiTheme="minorHAnsi" w:hAnsiTheme="minorHAnsi"/>
          <w:szCs w:val="24"/>
        </w:rPr>
        <w:t xml:space="preserve">h)  Case Management of high acuity clients within the </w:t>
      </w:r>
      <w:r w:rsidRPr="00F27CE0">
        <w:rPr>
          <w:rFonts w:asciiTheme="minorHAnsi" w:hAnsiTheme="minorHAnsi"/>
          <w:szCs w:val="24"/>
        </w:rPr>
        <w:t>collaborative</w:t>
      </w:r>
      <w:r>
        <w:rPr>
          <w:rFonts w:asciiTheme="minorHAnsi" w:hAnsiTheme="minorHAnsi"/>
          <w:szCs w:val="24"/>
        </w:rPr>
        <w:t xml:space="preserve"> community case management table</w:t>
      </w:r>
    </w:p>
    <w:p w:rsidR="00500893" w:rsidRPr="006C3E08" w:rsidRDefault="00500893" w:rsidP="003B5EDD">
      <w:pPr>
        <w:tabs>
          <w:tab w:val="left" w:pos="284"/>
        </w:tabs>
        <w:ind w:left="284" w:hanging="284"/>
        <w:rPr>
          <w:rFonts w:asciiTheme="minorHAnsi" w:hAnsiTheme="minorHAnsi"/>
          <w:szCs w:val="24"/>
        </w:rPr>
      </w:pPr>
      <w:r>
        <w:rPr>
          <w:rFonts w:asciiTheme="minorHAnsi" w:hAnsiTheme="minorHAnsi"/>
          <w:szCs w:val="24"/>
        </w:rPr>
        <w:t xml:space="preserve">h)  </w:t>
      </w:r>
      <w:r w:rsidR="006030F8">
        <w:rPr>
          <w:rFonts w:asciiTheme="minorHAnsi" w:hAnsiTheme="minorHAnsi"/>
          <w:szCs w:val="24"/>
        </w:rPr>
        <w:t>Maintain and conduct all necessary documentation related to funding agreements</w:t>
      </w:r>
    </w:p>
    <w:p w:rsidR="00820222" w:rsidRPr="006C3E08" w:rsidRDefault="00820222" w:rsidP="00372DB7">
      <w:pPr>
        <w:tabs>
          <w:tab w:val="left" w:pos="284"/>
        </w:tabs>
        <w:rPr>
          <w:rFonts w:asciiTheme="minorHAnsi" w:hAnsiTheme="minorHAnsi"/>
          <w:szCs w:val="24"/>
        </w:rPr>
      </w:pPr>
    </w:p>
    <w:p w:rsidR="00F27CE0" w:rsidRDefault="00F27CE0" w:rsidP="009D7CB8">
      <w:pPr>
        <w:spacing w:line="224" w:lineRule="auto"/>
        <w:rPr>
          <w:rFonts w:asciiTheme="minorHAnsi" w:hAnsiTheme="minorHAnsi"/>
          <w:b/>
          <w:bCs/>
          <w:kern w:val="2"/>
          <w:szCs w:val="24"/>
          <w:lang w:val="en-GB"/>
        </w:rPr>
      </w:pPr>
    </w:p>
    <w:p w:rsidR="00F27CE0" w:rsidRDefault="00F27CE0" w:rsidP="009D7CB8">
      <w:pPr>
        <w:spacing w:line="224" w:lineRule="auto"/>
        <w:rPr>
          <w:rFonts w:asciiTheme="minorHAnsi" w:hAnsiTheme="minorHAnsi"/>
          <w:b/>
          <w:bCs/>
          <w:kern w:val="2"/>
          <w:szCs w:val="24"/>
          <w:lang w:val="en-GB"/>
        </w:rPr>
      </w:pPr>
    </w:p>
    <w:p w:rsidR="00F27CE0" w:rsidRDefault="00F27CE0" w:rsidP="009D7CB8">
      <w:pPr>
        <w:spacing w:line="224" w:lineRule="auto"/>
        <w:rPr>
          <w:rFonts w:asciiTheme="minorHAnsi" w:hAnsiTheme="minorHAnsi"/>
          <w:b/>
          <w:bCs/>
          <w:kern w:val="2"/>
          <w:szCs w:val="24"/>
          <w:lang w:val="en-GB"/>
        </w:rPr>
      </w:pPr>
    </w:p>
    <w:p w:rsidR="00E16450" w:rsidRPr="006C3E08" w:rsidRDefault="00E16450" w:rsidP="00E16450">
      <w:pPr>
        <w:rPr>
          <w:rFonts w:asciiTheme="minorHAnsi" w:hAnsiTheme="minorHAnsi"/>
          <w:b/>
          <w:szCs w:val="24"/>
        </w:rPr>
      </w:pPr>
    </w:p>
    <w:p w:rsidR="0020364A" w:rsidRDefault="00E16450" w:rsidP="00E16450">
      <w:pPr>
        <w:rPr>
          <w:rFonts w:asciiTheme="minorHAnsi" w:hAnsiTheme="minorHAnsi"/>
          <w:szCs w:val="24"/>
        </w:rPr>
      </w:pPr>
      <w:r w:rsidRPr="006C3E08">
        <w:rPr>
          <w:rFonts w:asciiTheme="minorHAnsi" w:hAnsiTheme="minorHAnsi"/>
          <w:szCs w:val="24"/>
        </w:rPr>
        <w:t xml:space="preserve">Immediate Supervisor – </w:t>
      </w:r>
      <w:r w:rsidR="000D422A" w:rsidRPr="006C3E08">
        <w:rPr>
          <w:rFonts w:asciiTheme="minorHAnsi" w:hAnsiTheme="minorHAnsi"/>
          <w:szCs w:val="24"/>
        </w:rPr>
        <w:t>Program Manager</w:t>
      </w:r>
      <w:r w:rsidR="006030F8">
        <w:rPr>
          <w:rFonts w:asciiTheme="minorHAnsi" w:hAnsiTheme="minorHAnsi"/>
          <w:szCs w:val="24"/>
        </w:rPr>
        <w:t xml:space="preserve"> </w:t>
      </w:r>
    </w:p>
    <w:p w:rsidR="00F27CE0" w:rsidRPr="006C3E08" w:rsidRDefault="00F27CE0" w:rsidP="00E16450">
      <w:pPr>
        <w:rPr>
          <w:rFonts w:asciiTheme="minorHAnsi" w:hAnsiTheme="minorHAnsi"/>
          <w:szCs w:val="24"/>
        </w:rPr>
      </w:pPr>
    </w:p>
    <w:p w:rsidR="0020364A" w:rsidRDefault="0020364A" w:rsidP="0020364A">
      <w:pPr>
        <w:rPr>
          <w:rFonts w:asciiTheme="minorHAnsi" w:hAnsiTheme="minorHAnsi"/>
          <w:b/>
          <w:szCs w:val="24"/>
        </w:rPr>
      </w:pPr>
      <w:r w:rsidRPr="006C3E08">
        <w:rPr>
          <w:rFonts w:asciiTheme="minorHAnsi" w:hAnsiTheme="minorHAnsi"/>
          <w:b/>
          <w:szCs w:val="24"/>
        </w:rPr>
        <w:t>QUALIFICATIONS</w:t>
      </w:r>
    </w:p>
    <w:p w:rsidR="00000E58" w:rsidRDefault="00000E58" w:rsidP="0020364A">
      <w:pPr>
        <w:rPr>
          <w:rFonts w:asciiTheme="minorHAnsi" w:hAnsiTheme="minorHAnsi"/>
          <w:b/>
          <w:szCs w:val="24"/>
        </w:rPr>
      </w:pPr>
    </w:p>
    <w:p w:rsidR="00000E58" w:rsidRDefault="00000E58" w:rsidP="0020364A">
      <w:pPr>
        <w:rPr>
          <w:rFonts w:asciiTheme="minorHAnsi" w:hAnsiTheme="minorHAnsi"/>
          <w:b/>
          <w:szCs w:val="24"/>
        </w:rPr>
      </w:pPr>
      <w:r>
        <w:rPr>
          <w:rFonts w:asciiTheme="minorHAnsi" w:hAnsiTheme="minorHAnsi"/>
          <w:b/>
          <w:szCs w:val="24"/>
        </w:rPr>
        <w:t xml:space="preserve">Education and Employment Experience: </w:t>
      </w:r>
    </w:p>
    <w:p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 xml:space="preserve">Undergraduate or graduate degree in Justice, Law or other Social Services Degree </w:t>
      </w:r>
    </w:p>
    <w:p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In cases where a degree has not been secured – relevant experience may be considered</w:t>
      </w:r>
    </w:p>
    <w:p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2-5 years’ experience minimum</w:t>
      </w:r>
    </w:p>
    <w:p w:rsidR="00000E58" w:rsidRPr="006C3E08" w:rsidRDefault="00000E58" w:rsidP="00000E58">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 xml:space="preserve">Proficiency in Microsoft Office, specifically Publisher, Word, Excel, Outlook  </w:t>
      </w:r>
    </w:p>
    <w:p w:rsidR="00000E58" w:rsidRPr="006C3E08" w:rsidRDefault="00000E58" w:rsidP="00000E58">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Excellent oral and written communication skills.</w:t>
      </w:r>
    </w:p>
    <w:p w:rsidR="00000E58" w:rsidRPr="00000E58" w:rsidRDefault="00000E58" w:rsidP="00000E58">
      <w:pPr>
        <w:rPr>
          <w:rFonts w:asciiTheme="minorHAnsi" w:hAnsiTheme="minorHAnsi"/>
          <w:szCs w:val="24"/>
        </w:rPr>
      </w:pPr>
    </w:p>
    <w:p w:rsidR="0020364A" w:rsidRPr="006C3E08" w:rsidRDefault="00000E58" w:rsidP="0020364A">
      <w:pPr>
        <w:rPr>
          <w:rFonts w:asciiTheme="minorHAnsi" w:hAnsiTheme="minorHAnsi"/>
          <w:b/>
          <w:szCs w:val="24"/>
        </w:rPr>
      </w:pPr>
      <w:r>
        <w:rPr>
          <w:rFonts w:asciiTheme="minorHAnsi" w:hAnsiTheme="minorHAnsi"/>
          <w:b/>
          <w:szCs w:val="24"/>
        </w:rPr>
        <w:t xml:space="preserve">Exhibited Skill Sets: </w:t>
      </w:r>
    </w:p>
    <w:p w:rsidR="0020364A" w:rsidRPr="006C3E08"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Strong communication, interpersonal and organizational skills.</w:t>
      </w:r>
    </w:p>
    <w:p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 xml:space="preserve">Effective self-management skills with demonstrated ability to prioritize and manage multiple </w:t>
      </w:r>
      <w:r w:rsidR="00000E58">
        <w:rPr>
          <w:rFonts w:asciiTheme="minorHAnsi" w:hAnsiTheme="minorHAnsi"/>
          <w:color w:val="000000"/>
          <w:szCs w:val="24"/>
        </w:rPr>
        <w:t xml:space="preserve">tasks </w:t>
      </w:r>
    </w:p>
    <w:p w:rsidR="00000E58"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Impeccable organizational skills</w:t>
      </w:r>
    </w:p>
    <w:p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Ability to work independently and</w:t>
      </w:r>
      <w:r w:rsidR="00000E58">
        <w:rPr>
          <w:rFonts w:asciiTheme="minorHAnsi" w:hAnsiTheme="minorHAnsi"/>
          <w:color w:val="000000"/>
          <w:szCs w:val="24"/>
        </w:rPr>
        <w:t xml:space="preserve"> effectively</w:t>
      </w:r>
      <w:r w:rsidRPr="006C3E08">
        <w:rPr>
          <w:rFonts w:asciiTheme="minorHAnsi" w:hAnsiTheme="minorHAnsi"/>
          <w:color w:val="000000"/>
          <w:szCs w:val="24"/>
        </w:rPr>
        <w:t xml:space="preserve"> as part of a team.</w:t>
      </w:r>
    </w:p>
    <w:p w:rsidR="00000E58" w:rsidRDefault="00000E58" w:rsidP="00000E58">
      <w:pPr>
        <w:autoSpaceDE w:val="0"/>
        <w:autoSpaceDN w:val="0"/>
        <w:adjustRightInd w:val="0"/>
        <w:rPr>
          <w:rFonts w:asciiTheme="minorHAnsi" w:hAnsiTheme="minorHAnsi"/>
          <w:color w:val="000000"/>
          <w:szCs w:val="24"/>
        </w:rPr>
      </w:pPr>
    </w:p>
    <w:p w:rsidR="00000E58" w:rsidRPr="00000E58" w:rsidRDefault="00000E58" w:rsidP="00000E58">
      <w:pPr>
        <w:autoSpaceDE w:val="0"/>
        <w:autoSpaceDN w:val="0"/>
        <w:adjustRightInd w:val="0"/>
        <w:rPr>
          <w:rFonts w:asciiTheme="minorHAnsi" w:hAnsiTheme="minorHAnsi"/>
          <w:b/>
          <w:color w:val="000000"/>
          <w:szCs w:val="24"/>
        </w:rPr>
      </w:pPr>
      <w:r w:rsidRPr="00000E58">
        <w:rPr>
          <w:rFonts w:asciiTheme="minorHAnsi" w:hAnsiTheme="minorHAnsi"/>
          <w:b/>
          <w:color w:val="000000"/>
          <w:szCs w:val="24"/>
        </w:rPr>
        <w:t xml:space="preserve">Cultural: </w:t>
      </w:r>
    </w:p>
    <w:p w:rsidR="0020364A"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A strong</w:t>
      </w:r>
      <w:r w:rsidR="0020364A" w:rsidRPr="006C3E08">
        <w:rPr>
          <w:rFonts w:asciiTheme="minorHAnsi" w:hAnsiTheme="minorHAnsi"/>
          <w:color w:val="000000"/>
          <w:szCs w:val="24"/>
        </w:rPr>
        <w:t xml:space="preserve"> understanding of </w:t>
      </w:r>
      <w:r>
        <w:rPr>
          <w:rFonts w:asciiTheme="minorHAnsi" w:hAnsiTheme="minorHAnsi"/>
          <w:color w:val="000000"/>
          <w:szCs w:val="24"/>
        </w:rPr>
        <w:t>Indigenous</w:t>
      </w:r>
      <w:r w:rsidR="0020364A" w:rsidRPr="006C3E08">
        <w:rPr>
          <w:rFonts w:asciiTheme="minorHAnsi" w:hAnsiTheme="minorHAnsi"/>
          <w:color w:val="000000"/>
          <w:szCs w:val="24"/>
        </w:rPr>
        <w:t xml:space="preserve"> issues, social justice advocacy, diversity and anti-oppressive practice.</w:t>
      </w:r>
    </w:p>
    <w:p w:rsidR="0020364A" w:rsidRDefault="006030F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Strong cultural knowledge and understanding of traditional protocols</w:t>
      </w:r>
    </w:p>
    <w:p w:rsidR="00F27CE0" w:rsidRDefault="00F27CE0"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 xml:space="preserve">Effective network and ability to </w:t>
      </w:r>
      <w:r w:rsidR="00000E58">
        <w:rPr>
          <w:rFonts w:asciiTheme="minorHAnsi" w:hAnsiTheme="minorHAnsi"/>
          <w:color w:val="000000"/>
          <w:szCs w:val="24"/>
        </w:rPr>
        <w:t>collaborate within the urban Indigenous community</w:t>
      </w:r>
    </w:p>
    <w:p w:rsidR="00000E58" w:rsidRDefault="00000E58" w:rsidP="00000E58">
      <w:pPr>
        <w:autoSpaceDE w:val="0"/>
        <w:autoSpaceDN w:val="0"/>
        <w:adjustRightInd w:val="0"/>
        <w:rPr>
          <w:rFonts w:asciiTheme="minorHAnsi" w:hAnsiTheme="minorHAnsi"/>
          <w:color w:val="000000"/>
          <w:szCs w:val="24"/>
        </w:rPr>
      </w:pPr>
    </w:p>
    <w:p w:rsidR="00000E58" w:rsidRPr="005753D1" w:rsidRDefault="005753D1" w:rsidP="00000E58">
      <w:pPr>
        <w:autoSpaceDE w:val="0"/>
        <w:autoSpaceDN w:val="0"/>
        <w:adjustRightInd w:val="0"/>
        <w:rPr>
          <w:rFonts w:asciiTheme="minorHAnsi" w:hAnsiTheme="minorHAnsi"/>
          <w:b/>
          <w:color w:val="000000"/>
          <w:szCs w:val="24"/>
        </w:rPr>
      </w:pPr>
      <w:r w:rsidRPr="005753D1">
        <w:rPr>
          <w:rFonts w:asciiTheme="minorHAnsi" w:hAnsiTheme="minorHAnsi"/>
          <w:b/>
          <w:color w:val="000000"/>
          <w:szCs w:val="24"/>
        </w:rPr>
        <w:t xml:space="preserve">Legal Requirements: </w:t>
      </w:r>
    </w:p>
    <w:p w:rsidR="00717671" w:rsidRDefault="0020364A" w:rsidP="00717671">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Indigenous language fluency, i</w:t>
      </w:r>
      <w:r w:rsidR="00000E58">
        <w:rPr>
          <w:rFonts w:asciiTheme="minorHAnsi" w:hAnsiTheme="minorHAnsi"/>
          <w:color w:val="000000"/>
          <w:szCs w:val="24"/>
        </w:rPr>
        <w:t>n addition to English, an asset but not required.</w:t>
      </w:r>
    </w:p>
    <w:p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Valid Alberta Driver’s License and access to a reliable vehicle.</w:t>
      </w:r>
    </w:p>
    <w:p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have a clean Vulnerable Sectors Criminal Record</w:t>
      </w:r>
      <w:r>
        <w:rPr>
          <w:rFonts w:asciiTheme="minorHAnsi" w:hAnsiTheme="minorHAnsi"/>
          <w:color w:val="000000"/>
          <w:szCs w:val="24"/>
        </w:rPr>
        <w:t xml:space="preserve"> within 30 days of hiring date</w:t>
      </w:r>
    </w:p>
    <w:p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secure a Clearance Letter indicating that you do not have a criminal conviction, outstanding warrants or criminal cases that are</w:t>
      </w:r>
      <w:r>
        <w:rPr>
          <w:rFonts w:asciiTheme="minorHAnsi" w:hAnsiTheme="minorHAnsi"/>
          <w:color w:val="000000"/>
          <w:szCs w:val="24"/>
        </w:rPr>
        <w:t xml:space="preserve"> being dealt with in the court at the time of job offer. </w:t>
      </w:r>
    </w:p>
    <w:p w:rsidR="005753D1" w:rsidRDefault="005753D1" w:rsidP="005753D1">
      <w:pPr>
        <w:autoSpaceDE w:val="0"/>
        <w:autoSpaceDN w:val="0"/>
        <w:adjustRightInd w:val="0"/>
        <w:rPr>
          <w:rFonts w:asciiTheme="minorHAnsi" w:hAnsiTheme="minorHAnsi"/>
          <w:color w:val="000000"/>
          <w:szCs w:val="24"/>
        </w:rPr>
      </w:pPr>
    </w:p>
    <w:p w:rsidR="005753D1" w:rsidRPr="00717671" w:rsidRDefault="005753D1" w:rsidP="005753D1">
      <w:pPr>
        <w:autoSpaceDE w:val="0"/>
        <w:autoSpaceDN w:val="0"/>
        <w:adjustRightInd w:val="0"/>
        <w:rPr>
          <w:rFonts w:asciiTheme="minorHAnsi" w:hAnsiTheme="minorHAnsi"/>
          <w:color w:val="000000"/>
          <w:szCs w:val="24"/>
        </w:rPr>
      </w:pPr>
    </w:p>
    <w:p w:rsidR="00717671" w:rsidRDefault="00717671" w:rsidP="00717671">
      <w:pPr>
        <w:rPr>
          <w:rFonts w:asciiTheme="minorHAnsi" w:hAnsiTheme="minorHAnsi"/>
          <w:color w:val="000000"/>
          <w:szCs w:val="24"/>
        </w:rPr>
      </w:pPr>
    </w:p>
    <w:p w:rsidR="00000E58" w:rsidRDefault="00000E58" w:rsidP="00717671">
      <w:pPr>
        <w:rPr>
          <w:rFonts w:asciiTheme="minorHAnsi" w:hAnsiTheme="minorHAnsi"/>
          <w:color w:val="000000"/>
          <w:szCs w:val="24"/>
        </w:rPr>
      </w:pPr>
    </w:p>
    <w:p w:rsidR="00000E58" w:rsidRDefault="00000E58" w:rsidP="00717671">
      <w:pPr>
        <w:rPr>
          <w:rFonts w:asciiTheme="minorHAnsi" w:hAnsiTheme="minorHAnsi"/>
          <w:color w:val="000000"/>
          <w:szCs w:val="24"/>
        </w:rPr>
      </w:pPr>
    </w:p>
    <w:p w:rsidR="00000E58" w:rsidRDefault="00000E58" w:rsidP="00717671">
      <w:pPr>
        <w:rPr>
          <w:rFonts w:asciiTheme="minorHAnsi" w:hAnsiTheme="minorHAnsi"/>
          <w:color w:val="000000"/>
          <w:szCs w:val="24"/>
        </w:rPr>
      </w:pPr>
    </w:p>
    <w:p w:rsidR="00000E58" w:rsidRDefault="00000E58" w:rsidP="00717671">
      <w:pPr>
        <w:rPr>
          <w:rFonts w:asciiTheme="minorHAnsi" w:hAnsiTheme="minorHAnsi"/>
          <w:color w:val="000000"/>
          <w:szCs w:val="24"/>
        </w:rPr>
      </w:pPr>
    </w:p>
    <w:p w:rsidR="00000E58" w:rsidRDefault="00000E58" w:rsidP="00717671">
      <w:pPr>
        <w:rPr>
          <w:rFonts w:asciiTheme="minorHAnsi" w:hAnsiTheme="minorHAnsi"/>
          <w:color w:val="000000"/>
          <w:szCs w:val="24"/>
        </w:rPr>
      </w:pPr>
    </w:p>
    <w:p w:rsidR="00000E58" w:rsidRDefault="00000E58" w:rsidP="00717671">
      <w:pPr>
        <w:rPr>
          <w:rFonts w:asciiTheme="minorHAnsi" w:hAnsiTheme="minorHAnsi"/>
          <w:color w:val="000000"/>
          <w:szCs w:val="24"/>
        </w:rPr>
      </w:pPr>
    </w:p>
    <w:p w:rsidR="00717671" w:rsidRDefault="00717671" w:rsidP="00717671">
      <w:pPr>
        <w:rPr>
          <w:rFonts w:asciiTheme="minorHAnsi" w:hAnsiTheme="minorHAnsi"/>
          <w:b/>
          <w:color w:val="000000"/>
          <w:szCs w:val="24"/>
        </w:rPr>
      </w:pPr>
    </w:p>
    <w:p w:rsidR="005753D1" w:rsidRDefault="005753D1" w:rsidP="00717671">
      <w:pPr>
        <w:rPr>
          <w:rFonts w:asciiTheme="minorHAnsi" w:hAnsiTheme="minorHAnsi"/>
          <w:b/>
          <w:color w:val="000000"/>
          <w:szCs w:val="24"/>
        </w:rPr>
      </w:pPr>
    </w:p>
    <w:p w:rsidR="005753D1" w:rsidRDefault="005753D1" w:rsidP="00717671">
      <w:pPr>
        <w:rPr>
          <w:rFonts w:asciiTheme="minorHAnsi" w:hAnsiTheme="minorHAnsi"/>
          <w:b/>
          <w:color w:val="000000"/>
          <w:szCs w:val="24"/>
        </w:rPr>
      </w:pPr>
    </w:p>
    <w:p w:rsidR="005753D1" w:rsidRDefault="005753D1" w:rsidP="00717671">
      <w:pPr>
        <w:rPr>
          <w:rFonts w:asciiTheme="minorHAnsi" w:hAnsiTheme="minorHAnsi"/>
          <w:b/>
          <w:color w:val="000000"/>
          <w:szCs w:val="24"/>
        </w:rPr>
      </w:pPr>
    </w:p>
    <w:p w:rsidR="00717671" w:rsidRDefault="00717671" w:rsidP="00717671">
      <w:pPr>
        <w:rPr>
          <w:rFonts w:asciiTheme="minorHAnsi" w:hAnsiTheme="minorHAnsi"/>
          <w:b/>
          <w:color w:val="000000"/>
          <w:szCs w:val="24"/>
        </w:rPr>
      </w:pPr>
      <w:r w:rsidRPr="00717671">
        <w:rPr>
          <w:rFonts w:asciiTheme="minorHAnsi" w:hAnsiTheme="minorHAnsi"/>
          <w:b/>
          <w:color w:val="000000"/>
          <w:szCs w:val="24"/>
        </w:rPr>
        <w:t>SALARY AND BENEFITS</w:t>
      </w:r>
    </w:p>
    <w:p w:rsidR="005753D1" w:rsidRPr="00717671" w:rsidRDefault="005753D1" w:rsidP="00717671">
      <w:pPr>
        <w:rPr>
          <w:rFonts w:asciiTheme="minorHAnsi" w:hAnsiTheme="minorHAnsi"/>
          <w:b/>
          <w:color w:val="000000"/>
          <w:szCs w:val="24"/>
        </w:rPr>
      </w:pP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Starting wages $</w:t>
      </w:r>
      <w:r w:rsidR="005753D1">
        <w:rPr>
          <w:rFonts w:asciiTheme="minorHAnsi" w:hAnsiTheme="minorHAnsi"/>
          <w:color w:val="000000"/>
          <w:szCs w:val="24"/>
        </w:rPr>
        <w:t>43,27</w:t>
      </w:r>
      <w:r w:rsidRPr="005753D1">
        <w:rPr>
          <w:rFonts w:asciiTheme="minorHAnsi" w:hAnsiTheme="minorHAnsi"/>
          <w:color w:val="000000"/>
          <w:szCs w:val="24"/>
        </w:rPr>
        <w:t xml:space="preserve">0-45,757.00 (comparable hourly wage to those positions of 40 hours weekly). </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3 week vacation commencing within first year</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 xml:space="preserve">Extra vacation time provided at Christmas without impeding vacation accruals. </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Full benefits commence within 6 months</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 xml:space="preserve">Full Retirement Pension Plan (3%) commences within 6 months </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4 wellness days annually</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All statutory holidays including .5 day for Stampede parade, Family and Heritage day, and Easter Monday. Any statutory holidays that fall on a weekend employees receive a paid workday off.</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12 sick leave days annually – pro-rated as per start date</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Total work hours is 35 hours plus .5 unpaid lunch daily</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Access to Indigenous ceremonies and healing</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Positive and supportive work environment</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 xml:space="preserve">Working from a place of power within with staff and clients </w:t>
      </w:r>
    </w:p>
    <w:p w:rsidR="00717671" w:rsidRPr="005753D1" w:rsidRDefault="00717671" w:rsidP="005753D1">
      <w:pPr>
        <w:pStyle w:val="ListParagraph"/>
        <w:numPr>
          <w:ilvl w:val="0"/>
          <w:numId w:val="43"/>
        </w:numPr>
        <w:rPr>
          <w:rFonts w:asciiTheme="minorHAnsi" w:hAnsiTheme="minorHAnsi"/>
          <w:color w:val="000000"/>
          <w:szCs w:val="24"/>
        </w:rPr>
      </w:pPr>
      <w:r w:rsidRPr="005753D1">
        <w:rPr>
          <w:rFonts w:asciiTheme="minorHAnsi" w:hAnsiTheme="minorHAnsi"/>
          <w:color w:val="000000"/>
          <w:szCs w:val="24"/>
        </w:rPr>
        <w:t>Utilize and maximize your skills and experience</w:t>
      </w:r>
    </w:p>
    <w:p w:rsidR="0020364A" w:rsidRPr="006C3E08" w:rsidRDefault="0020364A" w:rsidP="0020364A">
      <w:pPr>
        <w:rPr>
          <w:rFonts w:asciiTheme="minorHAnsi" w:hAnsiTheme="minorHAnsi" w:cs="Arial"/>
          <w:szCs w:val="24"/>
        </w:rPr>
      </w:pPr>
    </w:p>
    <w:p w:rsidR="0020364A" w:rsidRDefault="0020364A" w:rsidP="00E16450">
      <w:pPr>
        <w:rPr>
          <w:rFonts w:asciiTheme="minorHAnsi" w:hAnsiTheme="minorHAnsi"/>
          <w:b/>
          <w:szCs w:val="24"/>
        </w:rPr>
      </w:pPr>
    </w:p>
    <w:p w:rsidR="005753D1" w:rsidRDefault="005753D1" w:rsidP="005753D1">
      <w:pPr>
        <w:autoSpaceDE w:val="0"/>
        <w:autoSpaceDN w:val="0"/>
        <w:adjustRightInd w:val="0"/>
        <w:rPr>
          <w:rFonts w:asciiTheme="minorHAnsi" w:hAnsiTheme="minorHAnsi"/>
          <w:color w:val="000000"/>
          <w:szCs w:val="24"/>
        </w:rPr>
      </w:pPr>
      <w:r w:rsidRPr="005753D1">
        <w:rPr>
          <w:rFonts w:asciiTheme="minorHAnsi" w:hAnsiTheme="minorHAnsi"/>
          <w:b/>
          <w:color w:val="000000"/>
          <w:szCs w:val="24"/>
        </w:rPr>
        <w:t>Contact:</w:t>
      </w:r>
      <w:r>
        <w:rPr>
          <w:rFonts w:asciiTheme="minorHAnsi" w:hAnsiTheme="minorHAnsi"/>
          <w:color w:val="000000"/>
          <w:szCs w:val="24"/>
        </w:rPr>
        <w:t xml:space="preserve"> Ronda Dalshaug at </w:t>
      </w:r>
      <w:hyperlink r:id="rId8" w:history="1">
        <w:r w:rsidRPr="00916BF1">
          <w:rPr>
            <w:rStyle w:val="Hyperlink"/>
            <w:rFonts w:asciiTheme="minorHAnsi" w:hAnsiTheme="minorHAnsi"/>
            <w:szCs w:val="24"/>
          </w:rPr>
          <w:t>rdalshaug@elizabethfrycalgary.ca</w:t>
        </w:r>
      </w:hyperlink>
      <w:r>
        <w:rPr>
          <w:rFonts w:asciiTheme="minorHAnsi" w:hAnsiTheme="minorHAnsi"/>
          <w:color w:val="000000"/>
          <w:szCs w:val="24"/>
        </w:rPr>
        <w:t xml:space="preserve"> </w:t>
      </w:r>
    </w:p>
    <w:p w:rsidR="005753D1" w:rsidRDefault="005753D1" w:rsidP="005753D1">
      <w:pPr>
        <w:autoSpaceDE w:val="0"/>
        <w:autoSpaceDN w:val="0"/>
        <w:adjustRightInd w:val="0"/>
        <w:rPr>
          <w:rFonts w:asciiTheme="minorHAnsi" w:hAnsiTheme="minorHAnsi"/>
          <w:color w:val="000000"/>
          <w:szCs w:val="24"/>
        </w:rPr>
      </w:pPr>
      <w:r w:rsidRPr="005753D1">
        <w:rPr>
          <w:rFonts w:asciiTheme="minorHAnsi" w:hAnsiTheme="minorHAnsi"/>
          <w:b/>
          <w:color w:val="000000"/>
          <w:szCs w:val="24"/>
        </w:rPr>
        <w:t>DEADLINE for Submission:</w:t>
      </w:r>
      <w:r w:rsidR="008B0477">
        <w:rPr>
          <w:rFonts w:asciiTheme="minorHAnsi" w:hAnsiTheme="minorHAnsi"/>
          <w:color w:val="000000"/>
          <w:szCs w:val="24"/>
        </w:rPr>
        <w:t xml:space="preserve"> Friday March 29</w:t>
      </w:r>
      <w:bookmarkStart w:id="0" w:name="_GoBack"/>
      <w:bookmarkEnd w:id="0"/>
      <w:r>
        <w:rPr>
          <w:rFonts w:asciiTheme="minorHAnsi" w:hAnsiTheme="minorHAnsi"/>
          <w:color w:val="000000"/>
          <w:szCs w:val="24"/>
        </w:rPr>
        <w:t>, 2019 by 4pm</w:t>
      </w:r>
    </w:p>
    <w:p w:rsidR="005753D1" w:rsidRDefault="005753D1" w:rsidP="005753D1">
      <w:pPr>
        <w:autoSpaceDE w:val="0"/>
        <w:autoSpaceDN w:val="0"/>
        <w:adjustRightInd w:val="0"/>
        <w:rPr>
          <w:rFonts w:asciiTheme="minorHAnsi" w:hAnsiTheme="minorHAnsi"/>
          <w:color w:val="000000"/>
          <w:szCs w:val="24"/>
        </w:rPr>
      </w:pPr>
      <w:r w:rsidRPr="005753D1">
        <w:rPr>
          <w:rFonts w:asciiTheme="minorHAnsi" w:hAnsiTheme="minorHAnsi"/>
          <w:b/>
          <w:color w:val="000000"/>
          <w:szCs w:val="24"/>
        </w:rPr>
        <w:t>Note:</w:t>
      </w:r>
      <w:r>
        <w:rPr>
          <w:rFonts w:asciiTheme="minorHAnsi" w:hAnsiTheme="minorHAnsi"/>
          <w:color w:val="000000"/>
          <w:szCs w:val="24"/>
        </w:rPr>
        <w:t xml:space="preserve"> only qualified applicants should apply</w:t>
      </w:r>
    </w:p>
    <w:p w:rsidR="00281650" w:rsidRDefault="00281650" w:rsidP="00E16450">
      <w:pPr>
        <w:rPr>
          <w:rFonts w:asciiTheme="minorHAnsi" w:hAnsiTheme="minorHAnsi"/>
          <w:b/>
          <w:szCs w:val="24"/>
        </w:rPr>
      </w:pPr>
    </w:p>
    <w:p w:rsidR="00281650" w:rsidRDefault="00281650" w:rsidP="00E16450">
      <w:pPr>
        <w:rPr>
          <w:rFonts w:asciiTheme="minorHAnsi" w:hAnsiTheme="minorHAnsi"/>
          <w:b/>
          <w:szCs w:val="24"/>
        </w:rPr>
      </w:pPr>
    </w:p>
    <w:p w:rsidR="00281650" w:rsidRDefault="00281650" w:rsidP="00E16450">
      <w:pPr>
        <w:rPr>
          <w:rFonts w:asciiTheme="minorHAnsi" w:hAnsiTheme="minorHAnsi"/>
          <w:b/>
          <w:szCs w:val="24"/>
        </w:rPr>
      </w:pPr>
    </w:p>
    <w:p w:rsidR="00281650" w:rsidRDefault="00281650" w:rsidP="00E16450">
      <w:pPr>
        <w:rPr>
          <w:rFonts w:asciiTheme="minorHAnsi" w:hAnsiTheme="minorHAnsi"/>
          <w:b/>
          <w:szCs w:val="24"/>
        </w:rPr>
      </w:pPr>
    </w:p>
    <w:p w:rsidR="00281650" w:rsidRDefault="00281650" w:rsidP="00E16450">
      <w:pPr>
        <w:rPr>
          <w:rFonts w:asciiTheme="minorHAnsi" w:hAnsiTheme="minorHAnsi"/>
          <w:b/>
          <w:szCs w:val="24"/>
        </w:rPr>
      </w:pPr>
    </w:p>
    <w:p w:rsidR="00281650" w:rsidRDefault="00281650" w:rsidP="00E16450">
      <w:pPr>
        <w:rPr>
          <w:rFonts w:asciiTheme="minorHAnsi" w:hAnsiTheme="minorHAnsi"/>
          <w:b/>
          <w:szCs w:val="24"/>
        </w:rPr>
      </w:pPr>
    </w:p>
    <w:p w:rsidR="00281650" w:rsidRDefault="00281650" w:rsidP="00E16450">
      <w:pPr>
        <w:rPr>
          <w:rFonts w:asciiTheme="minorHAnsi" w:hAnsiTheme="minorHAnsi"/>
          <w:b/>
          <w:szCs w:val="24"/>
        </w:rPr>
      </w:pPr>
    </w:p>
    <w:p w:rsidR="00281650" w:rsidRDefault="00281650" w:rsidP="00E16450">
      <w:pPr>
        <w:rPr>
          <w:rFonts w:asciiTheme="minorHAnsi" w:hAnsiTheme="minorHAnsi"/>
          <w:sz w:val="22"/>
          <w:szCs w:val="22"/>
        </w:rPr>
      </w:pPr>
    </w:p>
    <w:p w:rsidR="0020364A" w:rsidRDefault="0020364A" w:rsidP="00E16450">
      <w:pPr>
        <w:rPr>
          <w:rFonts w:asciiTheme="minorHAnsi" w:hAnsiTheme="minorHAnsi"/>
          <w:sz w:val="22"/>
          <w:szCs w:val="22"/>
        </w:rPr>
      </w:pPr>
    </w:p>
    <w:p w:rsidR="0020364A" w:rsidRDefault="0020364A" w:rsidP="00E16450">
      <w:pPr>
        <w:rPr>
          <w:rFonts w:asciiTheme="minorHAnsi" w:hAnsiTheme="minorHAnsi"/>
          <w:sz w:val="22"/>
          <w:szCs w:val="22"/>
        </w:rPr>
      </w:pPr>
    </w:p>
    <w:p w:rsidR="0020364A" w:rsidRDefault="0020364A" w:rsidP="00E16450">
      <w:pPr>
        <w:rPr>
          <w:rFonts w:asciiTheme="minorHAnsi" w:hAnsiTheme="minorHAnsi"/>
          <w:sz w:val="22"/>
          <w:szCs w:val="22"/>
        </w:rPr>
      </w:pPr>
    </w:p>
    <w:p w:rsidR="0020364A" w:rsidRDefault="0020364A" w:rsidP="00E16450">
      <w:pPr>
        <w:rPr>
          <w:rFonts w:asciiTheme="minorHAnsi" w:hAnsiTheme="minorHAnsi"/>
          <w:sz w:val="22"/>
          <w:szCs w:val="22"/>
        </w:rPr>
      </w:pPr>
    </w:p>
    <w:p w:rsidR="0020364A" w:rsidRPr="000D422A" w:rsidRDefault="0020364A" w:rsidP="00E16450">
      <w:pPr>
        <w:rPr>
          <w:rFonts w:asciiTheme="minorHAnsi" w:hAnsiTheme="minorHAnsi"/>
          <w:sz w:val="22"/>
          <w:szCs w:val="22"/>
        </w:rPr>
      </w:pPr>
    </w:p>
    <w:p w:rsidR="000D40B2" w:rsidRPr="000D422A" w:rsidRDefault="000D40B2" w:rsidP="0020364A">
      <w:pPr>
        <w:rPr>
          <w:rFonts w:asciiTheme="minorHAnsi" w:hAnsiTheme="minorHAnsi"/>
          <w:sz w:val="22"/>
          <w:szCs w:val="22"/>
        </w:rPr>
      </w:pPr>
    </w:p>
    <w:sectPr w:rsidR="000D40B2" w:rsidRPr="000D422A" w:rsidSect="003B5373">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E3" w:rsidRDefault="007A4EE3">
      <w:r>
        <w:separator/>
      </w:r>
    </w:p>
  </w:endnote>
  <w:endnote w:type="continuationSeparator" w:id="0">
    <w:p w:rsidR="007A4EE3" w:rsidRDefault="007A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55011"/>
      <w:docPartObj>
        <w:docPartGallery w:val="Page Numbers (Bottom of Page)"/>
        <w:docPartUnique/>
      </w:docPartObj>
    </w:sdtPr>
    <w:sdtEndPr>
      <w:rPr>
        <w:color w:val="808080" w:themeColor="background1" w:themeShade="80"/>
        <w:spacing w:val="60"/>
      </w:rPr>
    </w:sdtEndPr>
    <w:sdtContent>
      <w:p w:rsidR="000D422A" w:rsidRDefault="000D42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0477">
          <w:rPr>
            <w:noProof/>
          </w:rPr>
          <w:t>2</w:t>
        </w:r>
        <w:r>
          <w:rPr>
            <w:noProof/>
          </w:rPr>
          <w:fldChar w:fldCharType="end"/>
        </w:r>
        <w:r>
          <w:t xml:space="preserve"> | </w:t>
        </w:r>
        <w:r>
          <w:rPr>
            <w:color w:val="808080" w:themeColor="background1" w:themeShade="80"/>
            <w:spacing w:val="60"/>
          </w:rPr>
          <w:t>Page</w:t>
        </w:r>
      </w:p>
    </w:sdtContent>
  </w:sdt>
  <w:p w:rsidR="000D422A" w:rsidRPr="000D422A" w:rsidRDefault="0020364A">
    <w:pPr>
      <w:pStyle w:val="Footer"/>
      <w:rPr>
        <w:rFonts w:asciiTheme="minorHAnsi" w:hAnsiTheme="minorHAnsi"/>
        <w:sz w:val="22"/>
        <w:szCs w:val="22"/>
      </w:rPr>
    </w:pPr>
    <w:r>
      <w:rPr>
        <w:rFonts w:asciiTheme="minorHAnsi" w:hAnsiTheme="minorHAnsi"/>
        <w:sz w:val="22"/>
        <w:szCs w:val="22"/>
      </w:rPr>
      <w:t>Indigenous</w:t>
    </w:r>
    <w:r w:rsidR="000D422A" w:rsidRPr="000D422A">
      <w:rPr>
        <w:rFonts w:asciiTheme="minorHAnsi" w:hAnsiTheme="minorHAnsi"/>
        <w:sz w:val="22"/>
        <w:szCs w:val="22"/>
      </w:rPr>
      <w:t xml:space="preserve"> </w:t>
    </w:r>
    <w:r w:rsidR="00F27CE0">
      <w:rPr>
        <w:rFonts w:asciiTheme="minorHAnsi" w:hAnsiTheme="minorHAnsi"/>
        <w:sz w:val="22"/>
        <w:szCs w:val="22"/>
      </w:rPr>
      <w:t>Legal Advocate</w:t>
    </w:r>
    <w:r w:rsidR="00D931CD">
      <w:rPr>
        <w:rFonts w:asciiTheme="minorHAnsi" w:hAnsiTheme="minorHAnsi"/>
        <w:sz w:val="22"/>
        <w:szCs w:val="22"/>
      </w:rPr>
      <w:t xml:space="preserve"> – Job Description </w:t>
    </w:r>
    <w:r w:rsidR="00F27CE0">
      <w:rPr>
        <w:rFonts w:asciiTheme="minorHAnsi" w:hAnsiTheme="minorHAnsi"/>
        <w:sz w:val="22"/>
        <w:szCs w:val="22"/>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E3" w:rsidRDefault="007A4EE3">
      <w:r>
        <w:separator/>
      </w:r>
    </w:p>
  </w:footnote>
  <w:footnote w:type="continuationSeparator" w:id="0">
    <w:p w:rsidR="007A4EE3" w:rsidRDefault="007A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C9" w:rsidRDefault="00052D24" w:rsidP="00052D24">
    <w:pPr>
      <w:pStyle w:val="Header"/>
      <w:jc w:val="center"/>
      <w:rPr>
        <w:rFonts w:ascii="Calibri" w:hAnsi="Calibri"/>
        <w:b/>
        <w:noProof/>
        <w:sz w:val="28"/>
        <w:szCs w:val="28"/>
        <w:lang w:val="en-CA" w:eastAsia="en-CA"/>
      </w:rPr>
    </w:pPr>
    <w:r>
      <w:rPr>
        <w:noProof/>
        <w:lang w:val="en-CA" w:eastAsia="en-CA"/>
      </w:rPr>
      <w:drawing>
        <wp:anchor distT="0" distB="0" distL="114300" distR="114300" simplePos="0" relativeHeight="251658240" behindDoc="1" locked="0" layoutInCell="1" allowOverlap="1" wp14:anchorId="241DF45F" wp14:editId="2C34B662">
          <wp:simplePos x="0" y="0"/>
          <wp:positionH relativeFrom="column">
            <wp:posOffset>276225</wp:posOffset>
          </wp:positionH>
          <wp:positionV relativeFrom="paragraph">
            <wp:posOffset>-266700</wp:posOffset>
          </wp:positionV>
          <wp:extent cx="932815" cy="932815"/>
          <wp:effectExtent l="0" t="0" r="635" b="635"/>
          <wp:wrapTight wrapText="bothSides">
            <wp:wrapPolygon edited="0">
              <wp:start x="0" y="0"/>
              <wp:lineTo x="0" y="21174"/>
              <wp:lineTo x="21174" y="21174"/>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r w:rsidR="00EB4AC9">
      <w:rPr>
        <w:rFonts w:ascii="Calibri" w:hAnsi="Calibri"/>
        <w:b/>
        <w:noProof/>
        <w:sz w:val="28"/>
        <w:szCs w:val="28"/>
        <w:lang w:val="en-CA" w:eastAsia="en-CA"/>
      </w:rPr>
      <w:t xml:space="preserve">Indigenous </w:t>
    </w:r>
    <w:r w:rsidR="003B3765">
      <w:rPr>
        <w:rFonts w:ascii="Calibri" w:hAnsi="Calibri"/>
        <w:b/>
        <w:noProof/>
        <w:sz w:val="28"/>
        <w:szCs w:val="28"/>
        <w:lang w:val="en-CA" w:eastAsia="en-CA"/>
      </w:rPr>
      <w:t>Legal Advocate</w:t>
    </w:r>
  </w:p>
  <w:p w:rsidR="00EB4AC9" w:rsidRDefault="00EB4AC9">
    <w:pPr>
      <w:pStyle w:val="Header"/>
    </w:pPr>
  </w:p>
  <w:p w:rsidR="00697B3E" w:rsidRDefault="00697B3E" w:rsidP="009603BD">
    <w:pPr>
      <w:pStyle w:val="Header"/>
      <w:tabs>
        <w:tab w:val="clear" w:pos="4320"/>
        <w:tab w:val="clear" w:pos="8640"/>
        <w:tab w:val="left" w:pos="1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165"/>
    <w:multiLevelType w:val="hybridMultilevel"/>
    <w:tmpl w:val="6C7AE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F1B94"/>
    <w:multiLevelType w:val="hybridMultilevel"/>
    <w:tmpl w:val="85F47AE4"/>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039B4"/>
    <w:multiLevelType w:val="singleLevel"/>
    <w:tmpl w:val="127EB0F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A5505E8"/>
    <w:multiLevelType w:val="singleLevel"/>
    <w:tmpl w:val="69CACCBE"/>
    <w:lvl w:ilvl="0">
      <w:start w:val="1"/>
      <w:numFmt w:val="lowerLetter"/>
      <w:lvlText w:val="%1)"/>
      <w:lvlJc w:val="left"/>
      <w:pPr>
        <w:tabs>
          <w:tab w:val="num" w:pos="360"/>
        </w:tabs>
        <w:ind w:left="360" w:hanging="360"/>
      </w:pPr>
      <w:rPr>
        <w:rFonts w:ascii="Times New Roman" w:eastAsia="Times New Roman" w:hAnsi="Times New Roman" w:cs="Times New Roman"/>
        <w:b w:val="0"/>
      </w:rPr>
    </w:lvl>
  </w:abstractNum>
  <w:abstractNum w:abstractNumId="4" w15:restartNumberingAfterBreak="0">
    <w:nsid w:val="0C9F6E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275099"/>
    <w:multiLevelType w:val="hybridMultilevel"/>
    <w:tmpl w:val="62D01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55689C"/>
    <w:multiLevelType w:val="hybridMultilevel"/>
    <w:tmpl w:val="7D8AA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04623"/>
    <w:multiLevelType w:val="hybridMultilevel"/>
    <w:tmpl w:val="FB9C3D68"/>
    <w:lvl w:ilvl="0" w:tplc="98E64C3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4D2744"/>
    <w:multiLevelType w:val="hybridMultilevel"/>
    <w:tmpl w:val="292AACB6"/>
    <w:lvl w:ilvl="0" w:tplc="98E64C3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146F"/>
    <w:multiLevelType w:val="hybridMultilevel"/>
    <w:tmpl w:val="18DAE2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691985"/>
    <w:multiLevelType w:val="hybridMultilevel"/>
    <w:tmpl w:val="960826A4"/>
    <w:lvl w:ilvl="0" w:tplc="EAB00C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AE4C53"/>
    <w:multiLevelType w:val="hybridMultilevel"/>
    <w:tmpl w:val="8F9CDD26"/>
    <w:lvl w:ilvl="0" w:tplc="98E64C3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57852"/>
    <w:multiLevelType w:val="hybridMultilevel"/>
    <w:tmpl w:val="44C49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D457C4"/>
    <w:multiLevelType w:val="hybridMultilevel"/>
    <w:tmpl w:val="C1DA407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925205"/>
    <w:multiLevelType w:val="hybridMultilevel"/>
    <w:tmpl w:val="64129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E24457"/>
    <w:multiLevelType w:val="hybridMultilevel"/>
    <w:tmpl w:val="EBDE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8720B"/>
    <w:multiLevelType w:val="hybridMultilevel"/>
    <w:tmpl w:val="C8A4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34B"/>
    <w:multiLevelType w:val="hybridMultilevel"/>
    <w:tmpl w:val="DDA254D8"/>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396F54"/>
    <w:multiLevelType w:val="hybridMultilevel"/>
    <w:tmpl w:val="09682BDA"/>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D7755D"/>
    <w:multiLevelType w:val="hybridMultilevel"/>
    <w:tmpl w:val="71F8C5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B016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D3A159F"/>
    <w:multiLevelType w:val="hybridMultilevel"/>
    <w:tmpl w:val="6B40DCB8"/>
    <w:lvl w:ilvl="0" w:tplc="0409000B">
      <w:start w:val="1"/>
      <w:numFmt w:val="bullet"/>
      <w:lvlText w:val=""/>
      <w:lvlJc w:val="left"/>
      <w:pPr>
        <w:tabs>
          <w:tab w:val="num" w:pos="360"/>
        </w:tabs>
        <w:ind w:left="360" w:hanging="360"/>
      </w:pPr>
      <w:rPr>
        <w:rFonts w:ascii="Wingdings" w:hAnsi="Wingdings" w:hint="default"/>
      </w:rPr>
    </w:lvl>
    <w:lvl w:ilvl="1" w:tplc="CD26A56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953B2"/>
    <w:multiLevelType w:val="hybridMultilevel"/>
    <w:tmpl w:val="32AA125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3" w15:restartNumberingAfterBreak="0">
    <w:nsid w:val="42E63D04"/>
    <w:multiLevelType w:val="hybridMultilevel"/>
    <w:tmpl w:val="0FBA9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902656"/>
    <w:multiLevelType w:val="hybridMultilevel"/>
    <w:tmpl w:val="E95E7F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7048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E670309"/>
    <w:multiLevelType w:val="multilevel"/>
    <w:tmpl w:val="CE04F306"/>
    <w:lvl w:ilvl="0">
      <w:start w:val="1"/>
      <w:numFmt w:val="lowerLetter"/>
      <w:lvlText w:val="%1)"/>
      <w:lvlJc w:val="left"/>
      <w:pPr>
        <w:tabs>
          <w:tab w:val="num" w:pos="360"/>
        </w:tabs>
        <w:ind w:left="360" w:hanging="360"/>
      </w:pPr>
      <w:rPr>
        <w:rFonts w:ascii="Times New Roman" w:eastAsia="Times New Roman" w:hAnsi="Times New Roman" w:cs="Times New Roman"/>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F4BE9"/>
    <w:multiLevelType w:val="hybridMultilevel"/>
    <w:tmpl w:val="83F282E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6116F8"/>
    <w:multiLevelType w:val="hybridMultilevel"/>
    <w:tmpl w:val="622A3E5E"/>
    <w:lvl w:ilvl="0" w:tplc="027A3CDC">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650C0"/>
    <w:multiLevelType w:val="hybridMultilevel"/>
    <w:tmpl w:val="51989F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FA3524"/>
    <w:multiLevelType w:val="hybridMultilevel"/>
    <w:tmpl w:val="617A09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2756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14F6F34"/>
    <w:multiLevelType w:val="hybridMultilevel"/>
    <w:tmpl w:val="BB6C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2135C"/>
    <w:multiLevelType w:val="hybridMultilevel"/>
    <w:tmpl w:val="150E25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6406235"/>
    <w:multiLevelType w:val="hybridMultilevel"/>
    <w:tmpl w:val="E106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B72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E2965D1"/>
    <w:multiLevelType w:val="hybridMultilevel"/>
    <w:tmpl w:val="49269A06"/>
    <w:lvl w:ilvl="0" w:tplc="F89AC0A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974816"/>
    <w:multiLevelType w:val="hybridMultilevel"/>
    <w:tmpl w:val="C6CAC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62A08AA"/>
    <w:multiLevelType w:val="hybridMultilevel"/>
    <w:tmpl w:val="C9B83A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1F4217"/>
    <w:multiLevelType w:val="hybridMultilevel"/>
    <w:tmpl w:val="56AA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2B0802"/>
    <w:multiLevelType w:val="hybridMultilevel"/>
    <w:tmpl w:val="C0F8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31788B"/>
    <w:multiLevelType w:val="singleLevel"/>
    <w:tmpl w:val="320ED324"/>
    <w:lvl w:ilvl="0">
      <w:start w:val="1"/>
      <w:numFmt w:val="lowerLetter"/>
      <w:lvlText w:val="%1)"/>
      <w:lvlJc w:val="left"/>
      <w:pPr>
        <w:tabs>
          <w:tab w:val="num" w:pos="502"/>
        </w:tabs>
        <w:ind w:left="502" w:hanging="360"/>
      </w:pPr>
      <w:rPr>
        <w:rFonts w:ascii="Times New Roman" w:eastAsia="Times New Roman" w:hAnsi="Times New Roman" w:cs="Times New Roman"/>
        <w:i w:val="0"/>
      </w:rPr>
    </w:lvl>
  </w:abstractNum>
  <w:abstractNum w:abstractNumId="42" w15:restartNumberingAfterBreak="0">
    <w:nsid w:val="7EDF0A04"/>
    <w:multiLevelType w:val="hybridMultilevel"/>
    <w:tmpl w:val="E9A87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
  </w:num>
  <w:num w:numId="3">
    <w:abstractNumId w:val="41"/>
  </w:num>
  <w:num w:numId="4">
    <w:abstractNumId w:val="20"/>
  </w:num>
  <w:num w:numId="5">
    <w:abstractNumId w:val="3"/>
  </w:num>
  <w:num w:numId="6">
    <w:abstractNumId w:val="25"/>
  </w:num>
  <w:num w:numId="7">
    <w:abstractNumId w:val="35"/>
  </w:num>
  <w:num w:numId="8">
    <w:abstractNumId w:val="21"/>
  </w:num>
  <w:num w:numId="9">
    <w:abstractNumId w:val="4"/>
  </w:num>
  <w:num w:numId="10">
    <w:abstractNumId w:val="28"/>
  </w:num>
  <w:num w:numId="11">
    <w:abstractNumId w:val="29"/>
  </w:num>
  <w:num w:numId="12">
    <w:abstractNumId w:val="18"/>
  </w:num>
  <w:num w:numId="13">
    <w:abstractNumId w:val="26"/>
  </w:num>
  <w:num w:numId="14">
    <w:abstractNumId w:val="15"/>
  </w:num>
  <w:num w:numId="15">
    <w:abstractNumId w:val="24"/>
  </w:num>
  <w:num w:numId="16">
    <w:abstractNumId w:val="13"/>
  </w:num>
  <w:num w:numId="17">
    <w:abstractNumId w:val="36"/>
  </w:num>
  <w:num w:numId="18">
    <w:abstractNumId w:val="19"/>
  </w:num>
  <w:num w:numId="19">
    <w:abstractNumId w:val="27"/>
  </w:num>
  <w:num w:numId="20">
    <w:abstractNumId w:val="33"/>
  </w:num>
  <w:num w:numId="21">
    <w:abstractNumId w:val="6"/>
  </w:num>
  <w:num w:numId="22">
    <w:abstractNumId w:val="9"/>
  </w:num>
  <w:num w:numId="23">
    <w:abstractNumId w:val="10"/>
  </w:num>
  <w:num w:numId="24">
    <w:abstractNumId w:val="42"/>
  </w:num>
  <w:num w:numId="25">
    <w:abstractNumId w:val="37"/>
  </w:num>
  <w:num w:numId="26">
    <w:abstractNumId w:val="39"/>
  </w:num>
  <w:num w:numId="27">
    <w:abstractNumId w:val="16"/>
  </w:num>
  <w:num w:numId="28">
    <w:abstractNumId w:val="32"/>
  </w:num>
  <w:num w:numId="29">
    <w:abstractNumId w:val="8"/>
  </w:num>
  <w:num w:numId="30">
    <w:abstractNumId w:val="11"/>
  </w:num>
  <w:num w:numId="31">
    <w:abstractNumId w:val="17"/>
  </w:num>
  <w:num w:numId="32">
    <w:abstractNumId w:val="40"/>
  </w:num>
  <w:num w:numId="33">
    <w:abstractNumId w:val="12"/>
  </w:num>
  <w:num w:numId="34">
    <w:abstractNumId w:val="1"/>
  </w:num>
  <w:num w:numId="35">
    <w:abstractNumId w:val="7"/>
  </w:num>
  <w:num w:numId="36">
    <w:abstractNumId w:val="5"/>
  </w:num>
  <w:num w:numId="37">
    <w:abstractNumId w:val="23"/>
  </w:num>
  <w:num w:numId="38">
    <w:abstractNumId w:val="14"/>
  </w:num>
  <w:num w:numId="39">
    <w:abstractNumId w:val="22"/>
  </w:num>
  <w:num w:numId="40">
    <w:abstractNumId w:val="38"/>
  </w:num>
  <w:num w:numId="41">
    <w:abstractNumId w:val="30"/>
  </w:num>
  <w:num w:numId="42">
    <w:abstractNumId w:val="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AF"/>
    <w:rsid w:val="00000E58"/>
    <w:rsid w:val="00022F95"/>
    <w:rsid w:val="00030781"/>
    <w:rsid w:val="00041804"/>
    <w:rsid w:val="000445EA"/>
    <w:rsid w:val="0005014E"/>
    <w:rsid w:val="00052D24"/>
    <w:rsid w:val="00057B58"/>
    <w:rsid w:val="0007435A"/>
    <w:rsid w:val="000A2C0E"/>
    <w:rsid w:val="000C7FA4"/>
    <w:rsid w:val="000D40B2"/>
    <w:rsid w:val="000D422A"/>
    <w:rsid w:val="001024CF"/>
    <w:rsid w:val="001378D3"/>
    <w:rsid w:val="001564DD"/>
    <w:rsid w:val="00174EA6"/>
    <w:rsid w:val="00183F32"/>
    <w:rsid w:val="001853E2"/>
    <w:rsid w:val="001A39BD"/>
    <w:rsid w:val="001C1EB0"/>
    <w:rsid w:val="001E4FD7"/>
    <w:rsid w:val="001F37CA"/>
    <w:rsid w:val="0020364A"/>
    <w:rsid w:val="00204777"/>
    <w:rsid w:val="0020690F"/>
    <w:rsid w:val="00230849"/>
    <w:rsid w:val="0024312D"/>
    <w:rsid w:val="002505B3"/>
    <w:rsid w:val="00281650"/>
    <w:rsid w:val="00286D87"/>
    <w:rsid w:val="002878C9"/>
    <w:rsid w:val="002B2AAC"/>
    <w:rsid w:val="002D384C"/>
    <w:rsid w:val="002E63A9"/>
    <w:rsid w:val="00307763"/>
    <w:rsid w:val="00313C76"/>
    <w:rsid w:val="00317ADB"/>
    <w:rsid w:val="0032043C"/>
    <w:rsid w:val="003244DA"/>
    <w:rsid w:val="00334EA3"/>
    <w:rsid w:val="00366943"/>
    <w:rsid w:val="00372DB7"/>
    <w:rsid w:val="003768FD"/>
    <w:rsid w:val="00385592"/>
    <w:rsid w:val="00385881"/>
    <w:rsid w:val="003A1629"/>
    <w:rsid w:val="003A3597"/>
    <w:rsid w:val="003B3765"/>
    <w:rsid w:val="003B5373"/>
    <w:rsid w:val="003B5EDD"/>
    <w:rsid w:val="003C21BD"/>
    <w:rsid w:val="003C5B29"/>
    <w:rsid w:val="003F20ED"/>
    <w:rsid w:val="00404AFF"/>
    <w:rsid w:val="00425D3F"/>
    <w:rsid w:val="00471B53"/>
    <w:rsid w:val="004720FC"/>
    <w:rsid w:val="004728D4"/>
    <w:rsid w:val="00474E18"/>
    <w:rsid w:val="004975AC"/>
    <w:rsid w:val="004F5ED8"/>
    <w:rsid w:val="00500893"/>
    <w:rsid w:val="00531D31"/>
    <w:rsid w:val="00533BF7"/>
    <w:rsid w:val="0054291C"/>
    <w:rsid w:val="005561C1"/>
    <w:rsid w:val="00573A8F"/>
    <w:rsid w:val="005753D1"/>
    <w:rsid w:val="005755AC"/>
    <w:rsid w:val="00576991"/>
    <w:rsid w:val="00590526"/>
    <w:rsid w:val="005C05AD"/>
    <w:rsid w:val="005C794D"/>
    <w:rsid w:val="005F029A"/>
    <w:rsid w:val="005F0AC8"/>
    <w:rsid w:val="006030F8"/>
    <w:rsid w:val="006067B4"/>
    <w:rsid w:val="006201AF"/>
    <w:rsid w:val="00624195"/>
    <w:rsid w:val="006242F7"/>
    <w:rsid w:val="00634019"/>
    <w:rsid w:val="006460F1"/>
    <w:rsid w:val="00654240"/>
    <w:rsid w:val="00657F47"/>
    <w:rsid w:val="0066755C"/>
    <w:rsid w:val="00697B3E"/>
    <w:rsid w:val="006A4196"/>
    <w:rsid w:val="006C3E08"/>
    <w:rsid w:val="006C6F7D"/>
    <w:rsid w:val="006F2D23"/>
    <w:rsid w:val="00711F28"/>
    <w:rsid w:val="00717671"/>
    <w:rsid w:val="007248F1"/>
    <w:rsid w:val="007314AA"/>
    <w:rsid w:val="0075184B"/>
    <w:rsid w:val="007A0AB6"/>
    <w:rsid w:val="007A2DDB"/>
    <w:rsid w:val="007A4EE3"/>
    <w:rsid w:val="007A608A"/>
    <w:rsid w:val="007C07E2"/>
    <w:rsid w:val="007E0DD5"/>
    <w:rsid w:val="007E1135"/>
    <w:rsid w:val="008031F7"/>
    <w:rsid w:val="008063DF"/>
    <w:rsid w:val="00820222"/>
    <w:rsid w:val="008676B8"/>
    <w:rsid w:val="00874CFB"/>
    <w:rsid w:val="00891002"/>
    <w:rsid w:val="00897D0F"/>
    <w:rsid w:val="008A29F9"/>
    <w:rsid w:val="008B0164"/>
    <w:rsid w:val="008B0477"/>
    <w:rsid w:val="008D0572"/>
    <w:rsid w:val="008D3C0E"/>
    <w:rsid w:val="00903184"/>
    <w:rsid w:val="0092447C"/>
    <w:rsid w:val="00950CCD"/>
    <w:rsid w:val="009603BD"/>
    <w:rsid w:val="00990B05"/>
    <w:rsid w:val="009A4AFD"/>
    <w:rsid w:val="009D5C79"/>
    <w:rsid w:val="009D7CB8"/>
    <w:rsid w:val="009E3FAA"/>
    <w:rsid w:val="00A32ECD"/>
    <w:rsid w:val="00A56999"/>
    <w:rsid w:val="00A65DB6"/>
    <w:rsid w:val="00A8247E"/>
    <w:rsid w:val="00A93915"/>
    <w:rsid w:val="00AB7B61"/>
    <w:rsid w:val="00AC036C"/>
    <w:rsid w:val="00AC6E6F"/>
    <w:rsid w:val="00AD75CA"/>
    <w:rsid w:val="00B01AC8"/>
    <w:rsid w:val="00B06DD8"/>
    <w:rsid w:val="00B07A7E"/>
    <w:rsid w:val="00B07BCE"/>
    <w:rsid w:val="00B17A63"/>
    <w:rsid w:val="00B22900"/>
    <w:rsid w:val="00B2758B"/>
    <w:rsid w:val="00B34337"/>
    <w:rsid w:val="00B64A41"/>
    <w:rsid w:val="00B65A11"/>
    <w:rsid w:val="00B80EA8"/>
    <w:rsid w:val="00B92C84"/>
    <w:rsid w:val="00BA5D40"/>
    <w:rsid w:val="00BB25F5"/>
    <w:rsid w:val="00BB4A28"/>
    <w:rsid w:val="00BE0BAF"/>
    <w:rsid w:val="00BE130E"/>
    <w:rsid w:val="00BF6E87"/>
    <w:rsid w:val="00C004B0"/>
    <w:rsid w:val="00C105C6"/>
    <w:rsid w:val="00C60023"/>
    <w:rsid w:val="00C63B55"/>
    <w:rsid w:val="00CA17F8"/>
    <w:rsid w:val="00CA69A9"/>
    <w:rsid w:val="00D931CD"/>
    <w:rsid w:val="00DA3E3B"/>
    <w:rsid w:val="00DA61E8"/>
    <w:rsid w:val="00DA6755"/>
    <w:rsid w:val="00DD073E"/>
    <w:rsid w:val="00DD2E61"/>
    <w:rsid w:val="00E16450"/>
    <w:rsid w:val="00E23C07"/>
    <w:rsid w:val="00E35BC3"/>
    <w:rsid w:val="00E661D1"/>
    <w:rsid w:val="00E72854"/>
    <w:rsid w:val="00E749AC"/>
    <w:rsid w:val="00E911F1"/>
    <w:rsid w:val="00EB4AC9"/>
    <w:rsid w:val="00F01847"/>
    <w:rsid w:val="00F12575"/>
    <w:rsid w:val="00F27CE0"/>
    <w:rsid w:val="00F569E9"/>
    <w:rsid w:val="00F92292"/>
    <w:rsid w:val="00FB655F"/>
    <w:rsid w:val="00FD5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8A2E0-7B95-4C8C-9A88-3492BA9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73"/>
    <w:rPr>
      <w:sz w:val="24"/>
      <w:lang w:val="en-US" w:eastAsia="en-US"/>
    </w:rPr>
  </w:style>
  <w:style w:type="paragraph" w:styleId="Heading1">
    <w:name w:val="heading 1"/>
    <w:basedOn w:val="Normal"/>
    <w:next w:val="Normal"/>
    <w:qFormat/>
    <w:rsid w:val="003B5373"/>
    <w:pPr>
      <w:keepNext/>
      <w:jc w:val="center"/>
      <w:outlineLvl w:val="0"/>
    </w:pPr>
    <w:rPr>
      <w:b/>
      <w:u w:val="single"/>
    </w:rPr>
  </w:style>
  <w:style w:type="paragraph" w:styleId="Heading2">
    <w:name w:val="heading 2"/>
    <w:basedOn w:val="Normal"/>
    <w:next w:val="Normal"/>
    <w:qFormat/>
    <w:rsid w:val="003B5373"/>
    <w:pPr>
      <w:keepNext/>
      <w:outlineLvl w:val="1"/>
    </w:pPr>
    <w:rPr>
      <w:u w:val="single"/>
    </w:rPr>
  </w:style>
  <w:style w:type="paragraph" w:styleId="Heading3">
    <w:name w:val="heading 3"/>
    <w:basedOn w:val="Normal"/>
    <w:next w:val="Normal"/>
    <w:qFormat/>
    <w:rsid w:val="003B5373"/>
    <w:pPr>
      <w:keepNext/>
      <w:jc w:val="center"/>
      <w:outlineLvl w:val="2"/>
    </w:pPr>
    <w:rPr>
      <w:b/>
    </w:rPr>
  </w:style>
  <w:style w:type="paragraph" w:styleId="Heading4">
    <w:name w:val="heading 4"/>
    <w:basedOn w:val="Normal"/>
    <w:next w:val="Normal"/>
    <w:qFormat/>
    <w:rsid w:val="003B5373"/>
    <w:pPr>
      <w:keepNext/>
      <w:outlineLvl w:val="3"/>
    </w:pPr>
    <w:rPr>
      <w:sz w:val="22"/>
      <w:u w:val="single"/>
    </w:rPr>
  </w:style>
  <w:style w:type="paragraph" w:styleId="Heading5">
    <w:name w:val="heading 5"/>
    <w:basedOn w:val="Normal"/>
    <w:next w:val="Normal"/>
    <w:qFormat/>
    <w:rsid w:val="003B5373"/>
    <w:pPr>
      <w:keepNext/>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373"/>
    <w:pPr>
      <w:tabs>
        <w:tab w:val="center" w:pos="4320"/>
        <w:tab w:val="right" w:pos="8640"/>
      </w:tabs>
    </w:pPr>
  </w:style>
  <w:style w:type="paragraph" w:styleId="Footer">
    <w:name w:val="footer"/>
    <w:basedOn w:val="Normal"/>
    <w:link w:val="FooterChar"/>
    <w:uiPriority w:val="99"/>
    <w:rsid w:val="003B5373"/>
    <w:pPr>
      <w:tabs>
        <w:tab w:val="center" w:pos="4320"/>
        <w:tab w:val="right" w:pos="8640"/>
      </w:tabs>
    </w:pPr>
  </w:style>
  <w:style w:type="paragraph" w:styleId="Title">
    <w:name w:val="Title"/>
    <w:basedOn w:val="Normal"/>
    <w:qFormat/>
    <w:rsid w:val="003B5373"/>
    <w:pPr>
      <w:jc w:val="center"/>
    </w:pPr>
    <w:rPr>
      <w:rFonts w:ascii="Arial" w:hAnsi="Arial" w:cs="Arial"/>
      <w:b/>
      <w:sz w:val="22"/>
      <w:u w:val="single"/>
    </w:rPr>
  </w:style>
  <w:style w:type="paragraph" w:styleId="BalloonText">
    <w:name w:val="Balloon Text"/>
    <w:basedOn w:val="Normal"/>
    <w:semiHidden/>
    <w:rsid w:val="00573A8F"/>
    <w:rPr>
      <w:rFonts w:ascii="Tahoma" w:hAnsi="Tahoma" w:cs="Tahoma"/>
      <w:sz w:val="16"/>
      <w:szCs w:val="16"/>
    </w:rPr>
  </w:style>
  <w:style w:type="paragraph" w:styleId="NormalWeb">
    <w:name w:val="Normal (Web)"/>
    <w:basedOn w:val="Normal"/>
    <w:rsid w:val="00F01847"/>
    <w:pPr>
      <w:jc w:val="both"/>
    </w:pPr>
    <w:rPr>
      <w:szCs w:val="24"/>
    </w:rPr>
  </w:style>
  <w:style w:type="character" w:styleId="CommentReference">
    <w:name w:val="annotation reference"/>
    <w:basedOn w:val="DefaultParagraphFont"/>
    <w:rsid w:val="00624195"/>
    <w:rPr>
      <w:sz w:val="16"/>
      <w:szCs w:val="16"/>
    </w:rPr>
  </w:style>
  <w:style w:type="paragraph" w:styleId="CommentText">
    <w:name w:val="annotation text"/>
    <w:basedOn w:val="Normal"/>
    <w:link w:val="CommentTextChar"/>
    <w:rsid w:val="00624195"/>
    <w:rPr>
      <w:sz w:val="20"/>
    </w:rPr>
  </w:style>
  <w:style w:type="character" w:customStyle="1" w:styleId="CommentTextChar">
    <w:name w:val="Comment Text Char"/>
    <w:basedOn w:val="DefaultParagraphFont"/>
    <w:link w:val="CommentText"/>
    <w:rsid w:val="00624195"/>
    <w:rPr>
      <w:lang w:val="en-US" w:eastAsia="en-US"/>
    </w:rPr>
  </w:style>
  <w:style w:type="paragraph" w:styleId="CommentSubject">
    <w:name w:val="annotation subject"/>
    <w:basedOn w:val="CommentText"/>
    <w:next w:val="CommentText"/>
    <w:link w:val="CommentSubjectChar"/>
    <w:rsid w:val="00624195"/>
    <w:rPr>
      <w:b/>
      <w:bCs/>
    </w:rPr>
  </w:style>
  <w:style w:type="character" w:customStyle="1" w:styleId="CommentSubjectChar">
    <w:name w:val="Comment Subject Char"/>
    <w:basedOn w:val="CommentTextChar"/>
    <w:link w:val="CommentSubject"/>
    <w:rsid w:val="00624195"/>
    <w:rPr>
      <w:b/>
      <w:bCs/>
      <w:lang w:val="en-US" w:eastAsia="en-US"/>
    </w:rPr>
  </w:style>
  <w:style w:type="character" w:customStyle="1" w:styleId="FooterChar">
    <w:name w:val="Footer Char"/>
    <w:basedOn w:val="DefaultParagraphFont"/>
    <w:link w:val="Footer"/>
    <w:uiPriority w:val="99"/>
    <w:rsid w:val="000D422A"/>
    <w:rPr>
      <w:sz w:val="24"/>
      <w:lang w:val="en-US" w:eastAsia="en-US"/>
    </w:rPr>
  </w:style>
  <w:style w:type="character" w:customStyle="1" w:styleId="HeaderChar">
    <w:name w:val="Header Char"/>
    <w:basedOn w:val="DefaultParagraphFont"/>
    <w:link w:val="Header"/>
    <w:uiPriority w:val="99"/>
    <w:rsid w:val="00EB4AC9"/>
    <w:rPr>
      <w:sz w:val="24"/>
      <w:lang w:val="en-US" w:eastAsia="en-US"/>
    </w:rPr>
  </w:style>
  <w:style w:type="paragraph" w:styleId="ListParagraph">
    <w:name w:val="List Paragraph"/>
    <w:basedOn w:val="Normal"/>
    <w:uiPriority w:val="34"/>
    <w:qFormat/>
    <w:rsid w:val="00000E58"/>
    <w:pPr>
      <w:ind w:left="720"/>
      <w:contextualSpacing/>
    </w:pPr>
  </w:style>
  <w:style w:type="character" w:styleId="Hyperlink">
    <w:name w:val="Hyperlink"/>
    <w:basedOn w:val="DefaultParagraphFont"/>
    <w:unhideWhenUsed/>
    <w:rsid w:val="00575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alshaug@elizabethfry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5552-F25F-4ECA-AA25-75539853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CFB Suffield</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Base Commander</dc:creator>
  <cp:lastModifiedBy>Ronda Dalshaug</cp:lastModifiedBy>
  <cp:revision>2</cp:revision>
  <cp:lastPrinted>2019-01-02T21:20:00Z</cp:lastPrinted>
  <dcterms:created xsi:type="dcterms:W3CDTF">2019-03-14T14:31:00Z</dcterms:created>
  <dcterms:modified xsi:type="dcterms:W3CDTF">2019-03-14T14:31:00Z</dcterms:modified>
</cp:coreProperties>
</file>